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45E" w:rsidRDefault="0009345E" w:rsidP="0009345E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96"/>
          <w:szCs w:val="96"/>
        </w:rPr>
      </w:pPr>
      <w:bookmarkStart w:id="0" w:name="_Toc507365095"/>
      <w:bookmarkStart w:id="1" w:name="_Toc511028571"/>
      <w:r>
        <w:rPr>
          <w:sz w:val="96"/>
          <w:szCs w:val="96"/>
        </w:rPr>
        <w:t>Stereochemie</w:t>
      </w:r>
    </w:p>
    <w:p w:rsidR="0009345E" w:rsidRDefault="0009345E" w:rsidP="0009345E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96"/>
          <w:szCs w:val="96"/>
        </w:rPr>
      </w:pPr>
      <w:r>
        <w:rPr>
          <w:sz w:val="96"/>
          <w:szCs w:val="96"/>
        </w:rPr>
        <w:t>-</w:t>
      </w:r>
    </w:p>
    <w:p w:rsidR="0009345E" w:rsidRPr="0009345E" w:rsidRDefault="0009345E" w:rsidP="0009345E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96"/>
          <w:szCs w:val="96"/>
        </w:rPr>
      </w:pPr>
      <w:r w:rsidRPr="0009345E">
        <w:rPr>
          <w:sz w:val="96"/>
          <w:szCs w:val="96"/>
        </w:rPr>
        <w:t>Návrh</w:t>
      </w:r>
      <w:r w:rsidRPr="0009345E">
        <w:rPr>
          <w:sz w:val="96"/>
          <w:szCs w:val="96"/>
        </w:rPr>
        <w:t>y</w:t>
      </w:r>
      <w:r w:rsidRPr="0009345E">
        <w:rPr>
          <w:sz w:val="96"/>
          <w:szCs w:val="96"/>
        </w:rPr>
        <w:t xml:space="preserve"> na aktivizaci žáků</w:t>
      </w:r>
    </w:p>
    <w:p w:rsidR="0009345E" w:rsidRPr="006957A3" w:rsidRDefault="0009345E" w:rsidP="0009345E">
      <w:pPr>
        <w:pStyle w:val="Normlnweb"/>
        <w:shd w:val="clear" w:color="auto" w:fill="FFFFFF"/>
        <w:spacing w:before="0" w:beforeAutospacing="0" w:after="240" w:afterAutospacing="0"/>
        <w:jc w:val="center"/>
      </w:pPr>
      <w:bookmarkStart w:id="2" w:name="_GoBack"/>
      <w:bookmarkEnd w:id="2"/>
    </w:p>
    <w:p w:rsidR="0009345E" w:rsidRPr="006957A3" w:rsidRDefault="0009345E" w:rsidP="0009345E">
      <w:pPr>
        <w:pStyle w:val="Normlnweb"/>
        <w:shd w:val="clear" w:color="auto" w:fill="FFFFFF"/>
        <w:spacing w:before="0" w:beforeAutospacing="0" w:after="240" w:afterAutospacing="0"/>
        <w:jc w:val="center"/>
      </w:pPr>
      <w:r w:rsidRPr="006957A3">
        <w:t>  </w:t>
      </w:r>
    </w:p>
    <w:p w:rsidR="0009345E" w:rsidRPr="006957A3" w:rsidRDefault="0009345E" w:rsidP="0009345E">
      <w:pPr>
        <w:pStyle w:val="Normlnweb"/>
        <w:shd w:val="clear" w:color="auto" w:fill="FFFFFF"/>
        <w:spacing w:before="0" w:beforeAutospacing="0" w:after="240" w:afterAutospacing="0"/>
        <w:jc w:val="center"/>
      </w:pPr>
      <w:r w:rsidRPr="006957A3">
        <w:t> </w:t>
      </w:r>
    </w:p>
    <w:p w:rsidR="0009345E" w:rsidRDefault="0009345E" w:rsidP="0009345E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sz w:val="48"/>
          <w:szCs w:val="48"/>
        </w:rPr>
      </w:pPr>
    </w:p>
    <w:p w:rsidR="0009345E" w:rsidRPr="004E5BBA" w:rsidRDefault="0009345E" w:rsidP="0009345E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sz w:val="48"/>
          <w:szCs w:val="48"/>
          <w:u w:val="single"/>
        </w:rPr>
      </w:pPr>
      <w:r>
        <w:rPr>
          <w:rStyle w:val="Siln"/>
          <w:sz w:val="48"/>
          <w:szCs w:val="48"/>
          <w:u w:val="single"/>
        </w:rPr>
        <w:t>Běla Marie Hrubá</w:t>
      </w:r>
    </w:p>
    <w:p w:rsidR="0009345E" w:rsidRDefault="0009345E" w:rsidP="0009345E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sz w:val="48"/>
          <w:szCs w:val="48"/>
        </w:rPr>
      </w:pPr>
      <w:r w:rsidRPr="004E5BBA">
        <w:rPr>
          <w:rStyle w:val="Siln"/>
          <w:sz w:val="48"/>
          <w:szCs w:val="48"/>
        </w:rPr>
        <w:t xml:space="preserve"> </w:t>
      </w:r>
    </w:p>
    <w:p w:rsidR="0009345E" w:rsidRDefault="0009345E" w:rsidP="0009345E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b w:val="0"/>
          <w:sz w:val="48"/>
          <w:szCs w:val="48"/>
        </w:rPr>
      </w:pPr>
      <w:r w:rsidRPr="004E5BBA">
        <w:rPr>
          <w:rStyle w:val="Siln"/>
          <w:sz w:val="48"/>
          <w:szCs w:val="48"/>
        </w:rPr>
        <w:t>Milada Teplá</w:t>
      </w:r>
    </w:p>
    <w:p w:rsidR="0009345E" w:rsidRDefault="0009345E" w:rsidP="0009345E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b w:val="0"/>
          <w:sz w:val="48"/>
          <w:szCs w:val="48"/>
        </w:rPr>
      </w:pPr>
    </w:p>
    <w:p w:rsidR="0009345E" w:rsidRPr="00C74BBF" w:rsidRDefault="0009345E" w:rsidP="0009345E">
      <w:pPr>
        <w:jc w:val="center"/>
        <w:rPr>
          <w:sz w:val="32"/>
          <w:szCs w:val="32"/>
        </w:rPr>
      </w:pPr>
      <w:r w:rsidRPr="00C74BBF">
        <w:rPr>
          <w:sz w:val="32"/>
          <w:szCs w:val="32"/>
        </w:rPr>
        <w:t xml:space="preserve">KUDCH, Přírodovědecká fakulta Univerzity Karlovy, </w:t>
      </w:r>
    </w:p>
    <w:p w:rsidR="0009345E" w:rsidRPr="00C74BBF" w:rsidRDefault="0009345E" w:rsidP="0009345E">
      <w:pPr>
        <w:jc w:val="center"/>
        <w:rPr>
          <w:sz w:val="32"/>
          <w:szCs w:val="32"/>
        </w:rPr>
      </w:pPr>
      <w:r>
        <w:rPr>
          <w:sz w:val="32"/>
          <w:szCs w:val="32"/>
        </w:rPr>
        <w:t>Praha 2020</w:t>
      </w:r>
    </w:p>
    <w:p w:rsidR="0009345E" w:rsidRDefault="0009345E" w:rsidP="0009345E">
      <w:pPr>
        <w:pStyle w:val="Normlnweb"/>
        <w:shd w:val="clear" w:color="auto" w:fill="FFFFFF"/>
        <w:spacing w:before="0" w:beforeAutospacing="0" w:after="0" w:afterAutospacing="0"/>
        <w:jc w:val="center"/>
      </w:pPr>
      <w:r w:rsidRPr="006957A3">
        <w:t> </w:t>
      </w:r>
    </w:p>
    <w:p w:rsidR="00F82607" w:rsidRDefault="00F82607" w:rsidP="00F82607">
      <w:pPr>
        <w:pStyle w:val="Nadpis1"/>
        <w:numPr>
          <w:ilvl w:val="0"/>
          <w:numId w:val="0"/>
        </w:numPr>
      </w:pPr>
      <w:r>
        <w:lastRenderedPageBreak/>
        <w:t>Návrh na aktivizaci žáků: Stavba modelů podle předlohy</w:t>
      </w:r>
      <w:bookmarkEnd w:id="0"/>
      <w:bookmarkEnd w:id="1"/>
    </w:p>
    <w:p w:rsidR="00F82607" w:rsidRDefault="00F82607" w:rsidP="00F82607">
      <w:r>
        <w:t>Byly navrhnuty dvě praktické aktivity.</w:t>
      </w:r>
    </w:p>
    <w:p w:rsidR="00F82607" w:rsidRDefault="00F82607" w:rsidP="00F82607">
      <w:r>
        <w:t xml:space="preserve">V první aktivitě žáci sestavují reálný model podle obrázku kuličkového modelu, v druhé sestavují model podle chemického strukturního vzorce. Žáci vždy převádí molekulu z 2D zobrazení do 3D. Ke stavbě modelů mohou používat stavebnici chemických modelů. Stavebnice modelů však nabízí předdefinované úhly mezi jednotlivými vazbami, žák pak nemusí nad úhly vazeb přemýšlet a vymýšlet je sám. Je tedy možné pracovat pouze s různě barevnou modelínou (barvy viz níže) místo atomů a s párátky jako vazbami. V aktivitách se trénuje žákova prostorová představivost. Učitel může pozorovat, zda je představa žáků o 3D struktuře molekul správná, nebo je potřeba žákovi ke správné představě ještě dopomoci. </w:t>
      </w:r>
    </w:p>
    <w:p w:rsidR="00F82607" w:rsidRDefault="00F82607" w:rsidP="00F82607">
      <w:r>
        <w:t xml:space="preserve">Pracují-li žáci s modelínou a s párátky: Párátka v aktivitách představují jednotlivé vazby, z modelíny žáci vytvoří kuličky o průměru přibližně 1 cm, které znázorňují jednotlivé atomy. Barvy modelíny používají podle CPK </w:t>
      </w:r>
      <w:proofErr w:type="spellStart"/>
      <w:r>
        <w:t>coloring</w:t>
      </w:r>
      <w:proofErr w:type="spellEnd"/>
      <w:r>
        <w:t xml:space="preserve"> stanovené podle </w:t>
      </w:r>
      <w:proofErr w:type="spellStart"/>
      <w:r>
        <w:t>Koltuna</w:t>
      </w:r>
      <w:proofErr w:type="spellEnd"/>
      <w:r>
        <w:t xml:space="preserve"> (vodík: bílá, uhlík: černá, dusík: modrá, kyslík: červená, chlor: zelená).</w:t>
      </w:r>
    </w:p>
    <w:p w:rsidR="00F82607" w:rsidRDefault="00F82607" w:rsidP="00F82607">
      <w:r>
        <w:t xml:space="preserve">Aktivity </w:t>
      </w:r>
      <w:r w:rsidR="00FB7969">
        <w:t xml:space="preserve">1 a 2 </w:t>
      </w:r>
      <w:r>
        <w:t xml:space="preserve">jsou navrženy pro polovinu třídy, konkrétně pro 16 žáků. V případě uvedení aktivity pro celou třídu je potřeba obrázky namnožit dvakrát. Pak budou mít vždy dva žáci totožnou předlohu. Předlohy jsou navrženy tak, aby sestavené modely vzájemně tvořily isomery. </w:t>
      </w:r>
    </w:p>
    <w:p w:rsidR="00F82607" w:rsidRDefault="00F82607" w:rsidP="00F82607">
      <w:r w:rsidRPr="0060172B">
        <w:t xml:space="preserve">Z aktivizačních metod mají navrhnuté aktivity nejblíže k didaktickým hrám. Žáci mají zadaná pravidla a cíl aktivity (např. sestavit model molekuly dle obrázku, najít spolužáka s isomerním </w:t>
      </w:r>
      <w:r>
        <w:t xml:space="preserve"> </w:t>
      </w:r>
      <w:r w:rsidRPr="0060172B">
        <w:t>modelem a určit typ isomerie). Žáci se při aktivitě seberealizují a zároveň při aktivitě fixují poznatky ze struktury organických sloučenin. Tedy jsou splněny všechny parametry z definic</w:t>
      </w:r>
      <w:r>
        <w:t xml:space="preserve">e dle T. Kotrby a L. Laciny.  </w:t>
      </w:r>
    </w:p>
    <w:p w:rsidR="00F82607" w:rsidRDefault="00F82607" w:rsidP="00F82607"/>
    <w:p w:rsidR="00F82607" w:rsidRPr="0003668A" w:rsidRDefault="00F82607" w:rsidP="00F82607">
      <w:pPr>
        <w:pStyle w:val="Odstavecseseznamem"/>
        <w:numPr>
          <w:ilvl w:val="0"/>
          <w:numId w:val="31"/>
        </w:numPr>
        <w:rPr>
          <w:rFonts w:cs="Times New Roman"/>
        </w:rPr>
      </w:pPr>
      <w:r w:rsidRPr="0003668A">
        <w:rPr>
          <w:rFonts w:cs="Times New Roman"/>
        </w:rPr>
        <w:t>KOTRBA, Tomáš a Lubor LACINA. </w:t>
      </w:r>
      <w:r w:rsidRPr="0003668A">
        <w:rPr>
          <w:rFonts w:cs="Times New Roman"/>
          <w:i/>
          <w:iCs/>
        </w:rPr>
        <w:t>Praktické využití aktivizačních metod ve výuce</w:t>
      </w:r>
      <w:r w:rsidRPr="0003668A">
        <w:rPr>
          <w:rFonts w:cs="Times New Roman"/>
        </w:rPr>
        <w:t xml:space="preserve">. Brno: Společnost pro odbornou literaturu - </w:t>
      </w:r>
      <w:proofErr w:type="spellStart"/>
      <w:r w:rsidRPr="0003668A">
        <w:rPr>
          <w:rFonts w:cs="Times New Roman"/>
        </w:rPr>
        <w:t>Barrister</w:t>
      </w:r>
      <w:proofErr w:type="spellEnd"/>
      <w:r w:rsidRPr="0003668A">
        <w:rPr>
          <w:rFonts w:cs="Times New Roman"/>
        </w:rPr>
        <w:t xml:space="preserve"> &amp; </w:t>
      </w:r>
      <w:proofErr w:type="spellStart"/>
      <w:r w:rsidRPr="0003668A">
        <w:rPr>
          <w:rFonts w:cs="Times New Roman"/>
        </w:rPr>
        <w:t>Principal</w:t>
      </w:r>
      <w:proofErr w:type="spellEnd"/>
      <w:r w:rsidRPr="0003668A">
        <w:rPr>
          <w:rFonts w:cs="Times New Roman"/>
        </w:rPr>
        <w:t>, 2007. ISBN 978-80-87029-12-1.</w:t>
      </w:r>
    </w:p>
    <w:p w:rsidR="00F82607" w:rsidRPr="00EA1E40" w:rsidRDefault="00F82607" w:rsidP="00F82607">
      <w:pPr>
        <w:pStyle w:val="Odstavecseseznamem"/>
        <w:numPr>
          <w:ilvl w:val="0"/>
          <w:numId w:val="31"/>
        </w:numPr>
        <w:spacing w:line="276" w:lineRule="auto"/>
        <w:jc w:val="left"/>
      </w:pPr>
      <w:r w:rsidRPr="008D1D0A">
        <w:rPr>
          <w:rFonts w:cs="Times New Roman"/>
        </w:rPr>
        <w:t xml:space="preserve">KOLTUN, L. Walter. </w:t>
      </w:r>
      <w:proofErr w:type="spellStart"/>
      <w:r w:rsidRPr="008D1D0A">
        <w:rPr>
          <w:rFonts w:cs="Times New Roman"/>
          <w:i/>
        </w:rPr>
        <w:t>Space</w:t>
      </w:r>
      <w:proofErr w:type="spellEnd"/>
      <w:r w:rsidRPr="008D1D0A">
        <w:rPr>
          <w:rFonts w:cs="Times New Roman"/>
          <w:i/>
        </w:rPr>
        <w:t xml:space="preserve"> </w:t>
      </w:r>
      <w:proofErr w:type="spellStart"/>
      <w:r w:rsidRPr="008D1D0A">
        <w:rPr>
          <w:rFonts w:cs="Times New Roman"/>
          <w:i/>
        </w:rPr>
        <w:t>filling</w:t>
      </w:r>
      <w:proofErr w:type="spellEnd"/>
      <w:r w:rsidRPr="008D1D0A">
        <w:rPr>
          <w:rFonts w:cs="Times New Roman"/>
          <w:i/>
        </w:rPr>
        <w:t xml:space="preserve"> </w:t>
      </w:r>
      <w:proofErr w:type="spellStart"/>
      <w:r w:rsidRPr="008D1D0A">
        <w:rPr>
          <w:rFonts w:cs="Times New Roman"/>
          <w:i/>
        </w:rPr>
        <w:t>atomic</w:t>
      </w:r>
      <w:proofErr w:type="spellEnd"/>
      <w:r w:rsidRPr="008D1D0A">
        <w:rPr>
          <w:rFonts w:cs="Times New Roman"/>
          <w:i/>
        </w:rPr>
        <w:t xml:space="preserve"> </w:t>
      </w:r>
      <w:proofErr w:type="spellStart"/>
      <w:r w:rsidRPr="008D1D0A">
        <w:rPr>
          <w:rFonts w:cs="Times New Roman"/>
          <w:i/>
        </w:rPr>
        <w:t>units</w:t>
      </w:r>
      <w:proofErr w:type="spellEnd"/>
      <w:r w:rsidRPr="008D1D0A">
        <w:rPr>
          <w:rFonts w:cs="Times New Roman"/>
          <w:i/>
        </w:rPr>
        <w:t xml:space="preserve"> and </w:t>
      </w:r>
      <w:proofErr w:type="spellStart"/>
      <w:r w:rsidRPr="008D1D0A">
        <w:rPr>
          <w:rFonts w:cs="Times New Roman"/>
          <w:i/>
        </w:rPr>
        <w:t>connectors</w:t>
      </w:r>
      <w:proofErr w:type="spellEnd"/>
      <w:r w:rsidRPr="008D1D0A">
        <w:rPr>
          <w:rFonts w:cs="Times New Roman"/>
          <w:i/>
        </w:rPr>
        <w:t xml:space="preserve"> </w:t>
      </w:r>
      <w:proofErr w:type="spellStart"/>
      <w:r w:rsidRPr="008D1D0A">
        <w:rPr>
          <w:rFonts w:cs="Times New Roman"/>
          <w:i/>
        </w:rPr>
        <w:t>for</w:t>
      </w:r>
      <w:proofErr w:type="spellEnd"/>
      <w:r w:rsidRPr="008D1D0A">
        <w:rPr>
          <w:rFonts w:cs="Times New Roman"/>
          <w:i/>
        </w:rPr>
        <w:t xml:space="preserve"> </w:t>
      </w:r>
      <w:proofErr w:type="spellStart"/>
      <w:r w:rsidRPr="008D1D0A">
        <w:rPr>
          <w:rFonts w:cs="Times New Roman"/>
          <w:i/>
        </w:rPr>
        <w:t>molecular</w:t>
      </w:r>
      <w:proofErr w:type="spellEnd"/>
      <w:r w:rsidRPr="008D1D0A">
        <w:rPr>
          <w:rFonts w:cs="Times New Roman"/>
          <w:i/>
        </w:rPr>
        <w:t xml:space="preserve"> model</w:t>
      </w:r>
      <w:r w:rsidRPr="008D1D0A">
        <w:rPr>
          <w:rFonts w:cs="Times New Roman"/>
        </w:rPr>
        <w:t xml:space="preserve">. 23. února 1965. </w:t>
      </w:r>
      <w:proofErr w:type="spellStart"/>
      <w:r w:rsidRPr="008D1D0A">
        <w:rPr>
          <w:rFonts w:cs="Times New Roman"/>
        </w:rPr>
        <w:t>Přihl</w:t>
      </w:r>
      <w:proofErr w:type="spellEnd"/>
      <w:r w:rsidRPr="008D1D0A">
        <w:rPr>
          <w:rFonts w:cs="Times New Roman"/>
        </w:rPr>
        <w:t xml:space="preserve">. 23. února 1962. United </w:t>
      </w:r>
      <w:proofErr w:type="spellStart"/>
      <w:r w:rsidRPr="008D1D0A">
        <w:rPr>
          <w:rFonts w:cs="Times New Roman"/>
        </w:rPr>
        <w:t>States</w:t>
      </w:r>
      <w:proofErr w:type="spellEnd"/>
      <w:r w:rsidRPr="008D1D0A">
        <w:rPr>
          <w:rFonts w:cs="Times New Roman"/>
        </w:rPr>
        <w:t xml:space="preserve"> Patent 3170246. Dostupné z: www.freepatentsonline.com/3170246.html</w:t>
      </w:r>
    </w:p>
    <w:p w:rsidR="00F82607" w:rsidRDefault="00F82607" w:rsidP="00F82607"/>
    <w:p w:rsidR="00F82607" w:rsidRDefault="00F82607" w:rsidP="00F82607">
      <w:pPr>
        <w:pStyle w:val="Nadpis1"/>
      </w:pPr>
      <w:bookmarkStart w:id="3" w:name="_Toc507365096"/>
      <w:bookmarkStart w:id="4" w:name="_Toc511028572"/>
      <w:r w:rsidRPr="00F82607">
        <w:lastRenderedPageBreak/>
        <w:t>Stavba</w:t>
      </w:r>
      <w:r>
        <w:t xml:space="preserve"> modelů podle obrázků</w:t>
      </w:r>
      <w:bookmarkEnd w:id="3"/>
      <w:bookmarkEnd w:id="4"/>
    </w:p>
    <w:p w:rsidR="00F82607" w:rsidRDefault="00F82607" w:rsidP="00F82607">
      <w:r w:rsidRPr="003974F0">
        <w:t>Níže navrhovanou aktivitu je vhodné do výuky zařadit ihned po/během probrání pojmů konformace, konstituce, konfigurace. Cílem aktivity je, aby žáci porozuměli rozdílům mezi těmito pojmy a uměli teorii aplikovat na konkrétních modelech organických látek.</w:t>
      </w:r>
    </w:p>
    <w:p w:rsidR="00F82607" w:rsidRDefault="00F82607" w:rsidP="00F82607">
      <w:r>
        <w:t xml:space="preserve">Předlohou pro sestavení modelů jsou v této aktivitě obrázky tyčinkového modelu molekuly. Obrázky znázorňují molekulu ze tří různých stran. Každý žák dostane set těchto tří obrázků a snaží se podle nich sestavit model molekuly. </w:t>
      </w:r>
      <w:r w:rsidRPr="003974F0">
        <w:t>Učitel může nejprve poskytnout žákům první dva obrázky. Budou-li mít žáci se sestavením modelu molekuly problémy, může učitel poskytnout třetí obrázek.</w:t>
      </w:r>
      <w:r>
        <w:t xml:space="preserve"> Po sestavení se pokusí najít mezi spolužáky isomerní molekulu ke svému modelu (molekulu mající stejný sumární vzorec). Po tom, co takového žáka najde, společně porovnají oba modely a určí, zda se liší konstitucí, konfigurací či konformací, resp. mohou určit typ isomerie (viz tabulka č. 1). K hledání spolužáka, který vytvořil isomerní model, mohou žáci použít pouze vyrobené modely, nikoliv předlohy, podle kterých své modely vytvářeli. Obrázky jsou uvedené v příloze č. 1.</w:t>
      </w:r>
    </w:p>
    <w:p w:rsidR="00F82607" w:rsidRPr="002469C5" w:rsidRDefault="00F82607" w:rsidP="00F82607">
      <w:pPr>
        <w:pStyle w:val="Obrzek"/>
        <w:jc w:val="left"/>
      </w:pPr>
      <w:r w:rsidRPr="002469C5">
        <w:t xml:space="preserve">Tabulka 1: </w:t>
      </w:r>
      <w:r>
        <w:t xml:space="preserve">Sety isomerů k aktivitě 1. </w:t>
      </w:r>
      <w:r w:rsidRPr="002469C5">
        <w:t xml:space="preserve">Tabulka shrnuje páry isomerů, které žáci modelují a přiřazují. </w:t>
      </w:r>
    </w:p>
    <w:tbl>
      <w:tblPr>
        <w:tblStyle w:val="Mkatabulky"/>
        <w:tblW w:w="8500" w:type="dxa"/>
        <w:tblLook w:val="04A0" w:firstRow="1" w:lastRow="0" w:firstColumn="1" w:lastColumn="0" w:noHBand="0" w:noVBand="1"/>
      </w:tblPr>
      <w:tblGrid>
        <w:gridCol w:w="675"/>
        <w:gridCol w:w="2722"/>
        <w:gridCol w:w="2694"/>
        <w:gridCol w:w="2409"/>
      </w:tblGrid>
      <w:tr w:rsidR="00F82607" w:rsidRPr="002469C5" w:rsidTr="00954F19">
        <w:tc>
          <w:tcPr>
            <w:tcW w:w="675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 w:cs="Arial"/>
              </w:rPr>
            </w:pPr>
            <w:r w:rsidRPr="002469C5">
              <w:rPr>
                <w:rFonts w:asciiTheme="minorHAnsi" w:hAnsiTheme="minorHAnsi" w:cs="Arial"/>
              </w:rPr>
              <w:t>Číslo setu</w:t>
            </w:r>
          </w:p>
        </w:tc>
        <w:tc>
          <w:tcPr>
            <w:tcW w:w="2722" w:type="dxa"/>
          </w:tcPr>
          <w:p w:rsidR="00F82607" w:rsidRPr="002469C5" w:rsidRDefault="00F82607" w:rsidP="00954F19">
            <w:pPr>
              <w:keepNext/>
              <w:spacing w:line="240" w:lineRule="auto"/>
              <w:jc w:val="left"/>
              <w:rPr>
                <w:rFonts w:asciiTheme="minorHAnsi" w:hAnsiTheme="minorHAnsi" w:cs="Arial"/>
              </w:rPr>
            </w:pPr>
            <w:r w:rsidRPr="002469C5">
              <w:rPr>
                <w:rFonts w:asciiTheme="minorHAnsi" w:hAnsiTheme="minorHAnsi" w:cs="Arial"/>
              </w:rPr>
              <w:t>Systematický název 1. modelu</w:t>
            </w:r>
          </w:p>
        </w:tc>
        <w:tc>
          <w:tcPr>
            <w:tcW w:w="2694" w:type="dxa"/>
          </w:tcPr>
          <w:p w:rsidR="00F82607" w:rsidRPr="002469C5" w:rsidRDefault="00F82607" w:rsidP="00954F19">
            <w:pPr>
              <w:keepNext/>
              <w:spacing w:line="240" w:lineRule="auto"/>
              <w:jc w:val="left"/>
              <w:rPr>
                <w:rFonts w:asciiTheme="minorHAnsi" w:hAnsiTheme="minorHAnsi" w:cs="Arial"/>
              </w:rPr>
            </w:pPr>
            <w:r w:rsidRPr="002469C5">
              <w:rPr>
                <w:rFonts w:asciiTheme="minorHAnsi" w:hAnsiTheme="minorHAnsi" w:cs="Arial"/>
              </w:rPr>
              <w:t xml:space="preserve">Systematický název 2. </w:t>
            </w:r>
            <w:r>
              <w:rPr>
                <w:rFonts w:asciiTheme="minorHAnsi" w:hAnsiTheme="minorHAnsi" w:cs="Arial"/>
              </w:rPr>
              <w:t>m</w:t>
            </w:r>
            <w:r w:rsidRPr="002469C5">
              <w:rPr>
                <w:rFonts w:asciiTheme="minorHAnsi" w:hAnsiTheme="minorHAnsi" w:cs="Arial"/>
              </w:rPr>
              <w:t>odelu</w:t>
            </w:r>
          </w:p>
        </w:tc>
        <w:tc>
          <w:tcPr>
            <w:tcW w:w="2409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 w:cs="Arial"/>
              </w:rPr>
            </w:pPr>
            <w:r w:rsidRPr="002469C5">
              <w:rPr>
                <w:rFonts w:asciiTheme="minorHAnsi" w:hAnsiTheme="minorHAnsi" w:cs="Arial"/>
              </w:rPr>
              <w:t>Typ isomerie</w:t>
            </w:r>
          </w:p>
        </w:tc>
      </w:tr>
      <w:tr w:rsidR="00F82607" w:rsidRPr="002469C5" w:rsidTr="00954F19">
        <w:tc>
          <w:tcPr>
            <w:tcW w:w="675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 w:cs="Arial"/>
              </w:rPr>
            </w:pPr>
            <w:r w:rsidRPr="002469C5">
              <w:rPr>
                <w:rFonts w:asciiTheme="minorHAnsi" w:hAnsiTheme="minorHAnsi" w:cs="Arial"/>
              </w:rPr>
              <w:t>1</w:t>
            </w:r>
          </w:p>
        </w:tc>
        <w:tc>
          <w:tcPr>
            <w:tcW w:w="2722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b</w:t>
            </w:r>
            <w:r w:rsidRPr="002469C5">
              <w:rPr>
                <w:rFonts w:asciiTheme="minorHAnsi" w:hAnsiTheme="minorHAnsi" w:cs="Arial"/>
              </w:rPr>
              <w:t>utan</w:t>
            </w:r>
          </w:p>
        </w:tc>
        <w:tc>
          <w:tcPr>
            <w:tcW w:w="2694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 w:cs="Arial"/>
              </w:rPr>
            </w:pPr>
            <w:proofErr w:type="gramStart"/>
            <w:r w:rsidRPr="002469C5">
              <w:rPr>
                <w:rFonts w:asciiTheme="minorHAnsi" w:hAnsiTheme="minorHAnsi" w:cs="Arial"/>
              </w:rPr>
              <w:t>2-methylpropan</w:t>
            </w:r>
            <w:proofErr w:type="gramEnd"/>
          </w:p>
        </w:tc>
        <w:tc>
          <w:tcPr>
            <w:tcW w:w="2409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k</w:t>
            </w:r>
            <w:r w:rsidRPr="002469C5">
              <w:rPr>
                <w:rFonts w:asciiTheme="minorHAnsi" w:hAnsiTheme="minorHAnsi" w:cs="Arial"/>
              </w:rPr>
              <w:t xml:space="preserve">onstituční </w:t>
            </w:r>
            <w:r>
              <w:rPr>
                <w:rFonts w:asciiTheme="minorHAnsi" w:hAnsiTheme="minorHAnsi" w:cs="Arial"/>
              </w:rPr>
              <w:t>–</w:t>
            </w:r>
            <w:r w:rsidRPr="002469C5">
              <w:rPr>
                <w:rFonts w:asciiTheme="minorHAnsi" w:hAnsiTheme="minorHAnsi" w:cs="Arial"/>
              </w:rPr>
              <w:t xml:space="preserve"> řetězová</w:t>
            </w:r>
          </w:p>
        </w:tc>
      </w:tr>
      <w:tr w:rsidR="00F82607" w:rsidRPr="002469C5" w:rsidTr="00954F19">
        <w:tc>
          <w:tcPr>
            <w:tcW w:w="675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 w:cs="Arial"/>
              </w:rPr>
            </w:pPr>
            <w:r w:rsidRPr="002469C5">
              <w:rPr>
                <w:rFonts w:asciiTheme="minorHAnsi" w:hAnsiTheme="minorHAnsi" w:cs="Arial"/>
              </w:rPr>
              <w:t>2</w:t>
            </w:r>
          </w:p>
        </w:tc>
        <w:tc>
          <w:tcPr>
            <w:tcW w:w="2722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</w:t>
            </w:r>
            <w:r w:rsidRPr="002469C5">
              <w:rPr>
                <w:rFonts w:asciiTheme="minorHAnsi" w:hAnsiTheme="minorHAnsi" w:cs="Arial"/>
              </w:rPr>
              <w:t>ropan-2-ol</w:t>
            </w:r>
          </w:p>
        </w:tc>
        <w:tc>
          <w:tcPr>
            <w:tcW w:w="2694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</w:t>
            </w:r>
            <w:r w:rsidRPr="002469C5">
              <w:rPr>
                <w:rFonts w:asciiTheme="minorHAnsi" w:hAnsiTheme="minorHAnsi" w:cs="Arial"/>
              </w:rPr>
              <w:t>ropan</w:t>
            </w:r>
            <w:r>
              <w:rPr>
                <w:rFonts w:asciiTheme="minorHAnsi" w:hAnsiTheme="minorHAnsi" w:cs="Arial"/>
              </w:rPr>
              <w:t>-1-</w:t>
            </w:r>
            <w:r w:rsidRPr="002469C5">
              <w:rPr>
                <w:rFonts w:asciiTheme="minorHAnsi" w:hAnsiTheme="minorHAnsi" w:cs="Arial"/>
              </w:rPr>
              <w:t>ol</w:t>
            </w:r>
          </w:p>
        </w:tc>
        <w:tc>
          <w:tcPr>
            <w:tcW w:w="2409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k</w:t>
            </w:r>
            <w:r w:rsidRPr="002469C5">
              <w:rPr>
                <w:rFonts w:asciiTheme="minorHAnsi" w:hAnsiTheme="minorHAnsi" w:cs="Arial"/>
              </w:rPr>
              <w:t xml:space="preserve">onstituční </w:t>
            </w:r>
            <w:r>
              <w:rPr>
                <w:rFonts w:asciiTheme="minorHAnsi" w:hAnsiTheme="minorHAnsi" w:cs="Arial"/>
              </w:rPr>
              <w:t>–</w:t>
            </w:r>
            <w:r w:rsidRPr="002469C5">
              <w:rPr>
                <w:rFonts w:asciiTheme="minorHAnsi" w:hAnsiTheme="minorHAnsi" w:cs="Arial"/>
              </w:rPr>
              <w:t xml:space="preserve"> polohová</w:t>
            </w:r>
          </w:p>
        </w:tc>
      </w:tr>
      <w:tr w:rsidR="00F82607" w:rsidRPr="002469C5" w:rsidTr="00954F19">
        <w:tc>
          <w:tcPr>
            <w:tcW w:w="675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 w:cs="Arial"/>
              </w:rPr>
            </w:pPr>
            <w:r w:rsidRPr="002469C5">
              <w:rPr>
                <w:rFonts w:asciiTheme="minorHAnsi" w:hAnsiTheme="minorHAnsi" w:cs="Arial"/>
              </w:rPr>
              <w:t>3</w:t>
            </w:r>
          </w:p>
        </w:tc>
        <w:tc>
          <w:tcPr>
            <w:tcW w:w="2722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 w:cs="Arial"/>
              </w:rPr>
            </w:pPr>
            <w:proofErr w:type="gramStart"/>
            <w:r w:rsidRPr="002469C5">
              <w:rPr>
                <w:rFonts w:asciiTheme="minorHAnsi" w:hAnsiTheme="minorHAnsi" w:cs="Arial"/>
              </w:rPr>
              <w:t>2-chlorpropan</w:t>
            </w:r>
            <w:r>
              <w:rPr>
                <w:rFonts w:asciiTheme="minorHAnsi" w:hAnsiTheme="minorHAnsi" w:cs="Arial"/>
              </w:rPr>
              <w:t>-1-</w:t>
            </w:r>
            <w:r w:rsidRPr="002469C5">
              <w:rPr>
                <w:rFonts w:asciiTheme="minorHAnsi" w:hAnsiTheme="minorHAnsi" w:cs="Arial"/>
              </w:rPr>
              <w:t>ol</w:t>
            </w:r>
            <w:proofErr w:type="gramEnd"/>
          </w:p>
        </w:tc>
        <w:tc>
          <w:tcPr>
            <w:tcW w:w="2694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 w:cs="Arial"/>
              </w:rPr>
            </w:pPr>
            <w:proofErr w:type="gramStart"/>
            <w:r w:rsidRPr="002469C5">
              <w:rPr>
                <w:rFonts w:asciiTheme="minorHAnsi" w:hAnsiTheme="minorHAnsi" w:cs="Arial"/>
              </w:rPr>
              <w:t>1-chlorpropan-2-ol</w:t>
            </w:r>
            <w:proofErr w:type="gramEnd"/>
          </w:p>
        </w:tc>
        <w:tc>
          <w:tcPr>
            <w:tcW w:w="2409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k</w:t>
            </w:r>
            <w:r w:rsidRPr="002469C5">
              <w:rPr>
                <w:rFonts w:asciiTheme="minorHAnsi" w:hAnsiTheme="minorHAnsi" w:cs="Arial"/>
              </w:rPr>
              <w:t xml:space="preserve">onstituční </w:t>
            </w:r>
            <w:r>
              <w:rPr>
                <w:rFonts w:asciiTheme="minorHAnsi" w:hAnsiTheme="minorHAnsi" w:cs="Arial"/>
              </w:rPr>
              <w:t>–</w:t>
            </w:r>
            <w:r w:rsidRPr="002469C5">
              <w:rPr>
                <w:rFonts w:asciiTheme="minorHAnsi" w:hAnsiTheme="minorHAnsi" w:cs="Arial"/>
              </w:rPr>
              <w:t xml:space="preserve"> polohová</w:t>
            </w:r>
          </w:p>
        </w:tc>
      </w:tr>
      <w:tr w:rsidR="00F82607" w:rsidRPr="002469C5" w:rsidTr="00954F19">
        <w:tc>
          <w:tcPr>
            <w:tcW w:w="675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 w:cs="Arial"/>
              </w:rPr>
            </w:pPr>
            <w:r w:rsidRPr="002469C5">
              <w:rPr>
                <w:rFonts w:asciiTheme="minorHAnsi" w:hAnsiTheme="minorHAnsi" w:cs="Arial"/>
              </w:rPr>
              <w:t>4</w:t>
            </w:r>
          </w:p>
        </w:tc>
        <w:tc>
          <w:tcPr>
            <w:tcW w:w="2722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 w:cs="Arial"/>
              </w:rPr>
            </w:pPr>
            <w:proofErr w:type="spellStart"/>
            <w:r>
              <w:rPr>
                <w:rFonts w:asciiTheme="minorHAnsi" w:hAnsiTheme="minorHAnsi" w:cs="Arial"/>
              </w:rPr>
              <w:t>e</w:t>
            </w:r>
            <w:r w:rsidRPr="002469C5">
              <w:rPr>
                <w:rFonts w:asciiTheme="minorHAnsi" w:hAnsiTheme="minorHAnsi" w:cs="Arial"/>
              </w:rPr>
              <w:t>thylmethylether</w:t>
            </w:r>
            <w:proofErr w:type="spellEnd"/>
          </w:p>
        </w:tc>
        <w:tc>
          <w:tcPr>
            <w:tcW w:w="2694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</w:t>
            </w:r>
            <w:r w:rsidRPr="002469C5">
              <w:rPr>
                <w:rFonts w:asciiTheme="minorHAnsi" w:hAnsiTheme="minorHAnsi" w:cs="Arial"/>
              </w:rPr>
              <w:t>ropan</w:t>
            </w:r>
            <w:r>
              <w:rPr>
                <w:rFonts w:asciiTheme="minorHAnsi" w:hAnsiTheme="minorHAnsi" w:cs="Arial"/>
              </w:rPr>
              <w:t>-1-</w:t>
            </w:r>
            <w:r w:rsidRPr="002469C5">
              <w:rPr>
                <w:rFonts w:asciiTheme="minorHAnsi" w:hAnsiTheme="minorHAnsi" w:cs="Arial"/>
              </w:rPr>
              <w:t xml:space="preserve">ol </w:t>
            </w:r>
          </w:p>
        </w:tc>
        <w:tc>
          <w:tcPr>
            <w:tcW w:w="2409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k</w:t>
            </w:r>
            <w:r w:rsidRPr="002469C5">
              <w:rPr>
                <w:rFonts w:asciiTheme="minorHAnsi" w:hAnsiTheme="minorHAnsi" w:cs="Arial"/>
              </w:rPr>
              <w:t xml:space="preserve">onstituční </w:t>
            </w:r>
            <w:r>
              <w:rPr>
                <w:rFonts w:asciiTheme="minorHAnsi" w:hAnsiTheme="minorHAnsi" w:cs="Arial"/>
              </w:rPr>
              <w:t>–</w:t>
            </w:r>
            <w:r w:rsidRPr="002469C5">
              <w:rPr>
                <w:rFonts w:asciiTheme="minorHAnsi" w:hAnsiTheme="minorHAnsi" w:cs="Arial"/>
              </w:rPr>
              <w:t xml:space="preserve"> funkční</w:t>
            </w:r>
          </w:p>
        </w:tc>
      </w:tr>
      <w:tr w:rsidR="00F82607" w:rsidRPr="002469C5" w:rsidTr="00954F19">
        <w:tc>
          <w:tcPr>
            <w:tcW w:w="675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 w:cs="Arial"/>
              </w:rPr>
            </w:pPr>
            <w:r w:rsidRPr="002469C5">
              <w:rPr>
                <w:rFonts w:asciiTheme="minorHAnsi" w:hAnsiTheme="minorHAnsi" w:cs="Arial"/>
              </w:rPr>
              <w:t>5</w:t>
            </w:r>
          </w:p>
        </w:tc>
        <w:tc>
          <w:tcPr>
            <w:tcW w:w="2722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 w:cs="Arial"/>
              </w:rPr>
            </w:pPr>
            <w:proofErr w:type="gramStart"/>
            <w:r>
              <w:rPr>
                <w:rFonts w:asciiTheme="minorHAnsi" w:hAnsiTheme="minorHAnsi" w:cs="Arial"/>
                <w:i/>
              </w:rPr>
              <w:t>t</w:t>
            </w:r>
            <w:r w:rsidRPr="002469C5">
              <w:rPr>
                <w:rFonts w:asciiTheme="minorHAnsi" w:hAnsiTheme="minorHAnsi" w:cs="Arial"/>
                <w:i/>
              </w:rPr>
              <w:t>rans</w:t>
            </w:r>
            <w:r w:rsidRPr="002469C5">
              <w:rPr>
                <w:rFonts w:asciiTheme="minorHAnsi" w:hAnsiTheme="minorHAnsi" w:cs="Arial"/>
              </w:rPr>
              <w:t>-1,2-dimethylhexan</w:t>
            </w:r>
            <w:proofErr w:type="gramEnd"/>
          </w:p>
        </w:tc>
        <w:tc>
          <w:tcPr>
            <w:tcW w:w="2694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 w:cs="Arial"/>
              </w:rPr>
            </w:pPr>
            <w:proofErr w:type="gramStart"/>
            <w:r>
              <w:rPr>
                <w:rFonts w:asciiTheme="minorHAnsi" w:hAnsiTheme="minorHAnsi" w:cs="Arial"/>
                <w:i/>
              </w:rPr>
              <w:t>c</w:t>
            </w:r>
            <w:r w:rsidRPr="002469C5">
              <w:rPr>
                <w:rFonts w:asciiTheme="minorHAnsi" w:hAnsiTheme="minorHAnsi" w:cs="Arial"/>
                <w:i/>
              </w:rPr>
              <w:t>is</w:t>
            </w:r>
            <w:r w:rsidRPr="002469C5">
              <w:rPr>
                <w:rFonts w:asciiTheme="minorHAnsi" w:hAnsiTheme="minorHAnsi" w:cs="Arial"/>
              </w:rPr>
              <w:t>-1,2-dimethylhexan</w:t>
            </w:r>
            <w:proofErr w:type="gramEnd"/>
          </w:p>
        </w:tc>
        <w:tc>
          <w:tcPr>
            <w:tcW w:w="2409" w:type="dxa"/>
          </w:tcPr>
          <w:p w:rsidR="00F82607" w:rsidRDefault="00F82607" w:rsidP="00954F19">
            <w:pPr>
              <w:keepNext/>
              <w:spacing w:line="240" w:lineRule="auto"/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k</w:t>
            </w:r>
            <w:r w:rsidRPr="002469C5">
              <w:rPr>
                <w:rFonts w:asciiTheme="minorHAnsi" w:hAnsiTheme="minorHAnsi" w:cs="Arial"/>
              </w:rPr>
              <w:t xml:space="preserve">onfigurační </w:t>
            </w:r>
            <w:r>
              <w:rPr>
                <w:rFonts w:asciiTheme="minorHAnsi" w:hAnsiTheme="minorHAnsi" w:cs="Arial"/>
              </w:rPr>
              <w:t>–</w:t>
            </w:r>
            <w:r w:rsidRPr="002469C5">
              <w:rPr>
                <w:rFonts w:asciiTheme="minorHAnsi" w:hAnsiTheme="minorHAnsi" w:cs="Arial"/>
              </w:rPr>
              <w:t xml:space="preserve"> geometrická</w:t>
            </w:r>
          </w:p>
        </w:tc>
      </w:tr>
      <w:tr w:rsidR="00F82607" w:rsidRPr="002469C5" w:rsidTr="00954F19">
        <w:tc>
          <w:tcPr>
            <w:tcW w:w="675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 w:cs="Arial"/>
              </w:rPr>
            </w:pPr>
            <w:r w:rsidRPr="002469C5">
              <w:rPr>
                <w:rFonts w:asciiTheme="minorHAnsi" w:hAnsiTheme="minorHAnsi" w:cs="Arial"/>
              </w:rPr>
              <w:t>6</w:t>
            </w:r>
          </w:p>
        </w:tc>
        <w:tc>
          <w:tcPr>
            <w:tcW w:w="2722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 w:cs="Arial"/>
              </w:rPr>
            </w:pPr>
            <w:proofErr w:type="gramStart"/>
            <w:r w:rsidRPr="002469C5">
              <w:rPr>
                <w:rFonts w:asciiTheme="minorHAnsi" w:hAnsiTheme="minorHAnsi" w:cs="Arial"/>
                <w:smallCaps/>
              </w:rPr>
              <w:t>l</w:t>
            </w:r>
            <w:r w:rsidRPr="002469C5">
              <w:rPr>
                <w:rFonts w:asciiTheme="minorHAnsi" w:hAnsiTheme="minorHAnsi" w:cs="Arial"/>
              </w:rPr>
              <w:t>-2-aminobutan-1,3-diol</w:t>
            </w:r>
            <w:proofErr w:type="gramEnd"/>
          </w:p>
        </w:tc>
        <w:tc>
          <w:tcPr>
            <w:tcW w:w="2694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 w:cs="Arial"/>
              </w:rPr>
            </w:pPr>
            <w:proofErr w:type="gramStart"/>
            <w:r w:rsidRPr="002469C5">
              <w:rPr>
                <w:rFonts w:asciiTheme="minorHAnsi" w:hAnsiTheme="minorHAnsi" w:cs="Arial"/>
                <w:smallCaps/>
              </w:rPr>
              <w:t>d</w:t>
            </w:r>
            <w:r w:rsidRPr="002469C5">
              <w:rPr>
                <w:rFonts w:asciiTheme="minorHAnsi" w:hAnsiTheme="minorHAnsi" w:cs="Arial"/>
              </w:rPr>
              <w:t>-2-aminobutan-1,3-diol</w:t>
            </w:r>
            <w:proofErr w:type="gramEnd"/>
          </w:p>
        </w:tc>
        <w:tc>
          <w:tcPr>
            <w:tcW w:w="2409" w:type="dxa"/>
          </w:tcPr>
          <w:p w:rsidR="00F82607" w:rsidRDefault="00F82607" w:rsidP="00954F19">
            <w:pPr>
              <w:keepNext/>
              <w:spacing w:line="240" w:lineRule="auto"/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k</w:t>
            </w:r>
            <w:r w:rsidRPr="002469C5">
              <w:rPr>
                <w:rFonts w:asciiTheme="minorHAnsi" w:hAnsiTheme="minorHAnsi" w:cs="Arial"/>
              </w:rPr>
              <w:t xml:space="preserve">onfigurační </w:t>
            </w:r>
            <w:r>
              <w:rPr>
                <w:rFonts w:asciiTheme="minorHAnsi" w:hAnsiTheme="minorHAnsi" w:cs="Arial"/>
              </w:rPr>
              <w:t>–</w:t>
            </w:r>
            <w:r w:rsidRPr="002469C5">
              <w:rPr>
                <w:rFonts w:asciiTheme="minorHAnsi" w:hAnsiTheme="minorHAnsi" w:cs="Arial"/>
              </w:rPr>
              <w:t xml:space="preserve"> </w:t>
            </w:r>
            <w:proofErr w:type="spellStart"/>
            <w:r w:rsidRPr="002469C5">
              <w:rPr>
                <w:rFonts w:asciiTheme="minorHAnsi" w:hAnsiTheme="minorHAnsi" w:cs="Arial"/>
              </w:rPr>
              <w:t>enantiomery</w:t>
            </w:r>
            <w:proofErr w:type="spellEnd"/>
          </w:p>
        </w:tc>
      </w:tr>
      <w:tr w:rsidR="00F82607" w:rsidRPr="002469C5" w:rsidTr="00954F19">
        <w:tc>
          <w:tcPr>
            <w:tcW w:w="675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 w:cs="Arial"/>
              </w:rPr>
            </w:pPr>
            <w:r w:rsidRPr="002469C5">
              <w:rPr>
                <w:rFonts w:asciiTheme="minorHAnsi" w:hAnsiTheme="minorHAnsi" w:cs="Arial"/>
              </w:rPr>
              <w:t>7</w:t>
            </w:r>
          </w:p>
        </w:tc>
        <w:tc>
          <w:tcPr>
            <w:tcW w:w="2722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b</w:t>
            </w:r>
            <w:r w:rsidRPr="002469C5">
              <w:rPr>
                <w:rFonts w:asciiTheme="minorHAnsi" w:hAnsiTheme="minorHAnsi" w:cs="Arial"/>
              </w:rPr>
              <w:t>utan-1,</w:t>
            </w:r>
            <w:proofErr w:type="gramStart"/>
            <w:r w:rsidRPr="002469C5">
              <w:rPr>
                <w:rFonts w:asciiTheme="minorHAnsi" w:hAnsiTheme="minorHAnsi" w:cs="Arial"/>
              </w:rPr>
              <w:t>2,3-triol</w:t>
            </w:r>
            <w:proofErr w:type="gramEnd"/>
          </w:p>
        </w:tc>
        <w:tc>
          <w:tcPr>
            <w:tcW w:w="2694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b</w:t>
            </w:r>
            <w:r w:rsidRPr="002469C5">
              <w:rPr>
                <w:rFonts w:asciiTheme="minorHAnsi" w:hAnsiTheme="minorHAnsi" w:cs="Arial"/>
              </w:rPr>
              <w:t>utan-1,</w:t>
            </w:r>
            <w:proofErr w:type="gramStart"/>
            <w:r w:rsidRPr="002469C5">
              <w:rPr>
                <w:rFonts w:asciiTheme="minorHAnsi" w:hAnsiTheme="minorHAnsi" w:cs="Arial"/>
              </w:rPr>
              <w:t>2,3-triol</w:t>
            </w:r>
            <w:proofErr w:type="gramEnd"/>
          </w:p>
        </w:tc>
        <w:tc>
          <w:tcPr>
            <w:tcW w:w="2409" w:type="dxa"/>
          </w:tcPr>
          <w:p w:rsidR="00F82607" w:rsidRDefault="00F82607" w:rsidP="00954F19">
            <w:pPr>
              <w:keepNext/>
              <w:spacing w:line="240" w:lineRule="auto"/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k</w:t>
            </w:r>
            <w:r w:rsidRPr="002469C5">
              <w:rPr>
                <w:rFonts w:asciiTheme="minorHAnsi" w:hAnsiTheme="minorHAnsi" w:cs="Arial"/>
              </w:rPr>
              <w:t xml:space="preserve">onfigurační </w:t>
            </w:r>
            <w:r>
              <w:rPr>
                <w:rFonts w:asciiTheme="minorHAnsi" w:hAnsiTheme="minorHAnsi" w:cs="Arial"/>
              </w:rPr>
              <w:t>–</w:t>
            </w:r>
            <w:r w:rsidRPr="002469C5">
              <w:rPr>
                <w:rFonts w:asciiTheme="minorHAnsi" w:hAnsiTheme="minorHAnsi" w:cs="Arial"/>
              </w:rPr>
              <w:t xml:space="preserve"> </w:t>
            </w:r>
            <w:proofErr w:type="spellStart"/>
            <w:r w:rsidRPr="002469C5">
              <w:rPr>
                <w:rFonts w:asciiTheme="minorHAnsi" w:hAnsiTheme="minorHAnsi" w:cs="Arial"/>
              </w:rPr>
              <w:t>diastereoisomery</w:t>
            </w:r>
            <w:proofErr w:type="spellEnd"/>
          </w:p>
        </w:tc>
      </w:tr>
      <w:tr w:rsidR="00F82607" w:rsidRPr="00FE39E4" w:rsidTr="00954F19">
        <w:tc>
          <w:tcPr>
            <w:tcW w:w="675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 w:cs="Arial"/>
              </w:rPr>
            </w:pPr>
            <w:r w:rsidRPr="002469C5">
              <w:rPr>
                <w:rFonts w:asciiTheme="minorHAnsi" w:hAnsiTheme="minorHAnsi" w:cs="Arial"/>
              </w:rPr>
              <w:t>8</w:t>
            </w:r>
          </w:p>
        </w:tc>
        <w:tc>
          <w:tcPr>
            <w:tcW w:w="2722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 w:cs="Arial"/>
              </w:rPr>
            </w:pPr>
            <w:proofErr w:type="spellStart"/>
            <w:r>
              <w:rPr>
                <w:rFonts w:asciiTheme="minorHAnsi" w:hAnsiTheme="minorHAnsi" w:cs="Arial"/>
              </w:rPr>
              <w:t>c</w:t>
            </w:r>
            <w:r w:rsidRPr="002469C5">
              <w:rPr>
                <w:rFonts w:asciiTheme="minorHAnsi" w:hAnsiTheme="minorHAnsi" w:cs="Arial"/>
              </w:rPr>
              <w:t>hlorethan</w:t>
            </w:r>
            <w:proofErr w:type="spellEnd"/>
          </w:p>
        </w:tc>
        <w:tc>
          <w:tcPr>
            <w:tcW w:w="2694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 w:cs="Arial"/>
              </w:rPr>
            </w:pPr>
            <w:proofErr w:type="spellStart"/>
            <w:r>
              <w:rPr>
                <w:rFonts w:asciiTheme="minorHAnsi" w:hAnsiTheme="minorHAnsi" w:cs="Arial"/>
              </w:rPr>
              <w:t>c</w:t>
            </w:r>
            <w:r w:rsidRPr="002469C5">
              <w:rPr>
                <w:rFonts w:asciiTheme="minorHAnsi" w:hAnsiTheme="minorHAnsi" w:cs="Arial"/>
              </w:rPr>
              <w:t>hlorethan</w:t>
            </w:r>
            <w:proofErr w:type="spellEnd"/>
          </w:p>
        </w:tc>
        <w:tc>
          <w:tcPr>
            <w:tcW w:w="2409" w:type="dxa"/>
          </w:tcPr>
          <w:p w:rsidR="00F82607" w:rsidRDefault="00F82607" w:rsidP="00954F19">
            <w:pPr>
              <w:keepNext/>
              <w:spacing w:line="240" w:lineRule="auto"/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k</w:t>
            </w:r>
            <w:r w:rsidRPr="002469C5">
              <w:rPr>
                <w:rFonts w:asciiTheme="minorHAnsi" w:hAnsiTheme="minorHAnsi" w:cs="Arial"/>
              </w:rPr>
              <w:t>onformační</w:t>
            </w:r>
          </w:p>
        </w:tc>
      </w:tr>
    </w:tbl>
    <w:p w:rsidR="00F82607" w:rsidRDefault="00F82607" w:rsidP="00F82607">
      <w:bookmarkStart w:id="5" w:name="_Toc507365097"/>
    </w:p>
    <w:p w:rsidR="00F82607" w:rsidRDefault="00F82607" w:rsidP="00F82607">
      <w:pPr>
        <w:pStyle w:val="Nadpis1"/>
      </w:pPr>
      <w:bookmarkStart w:id="6" w:name="_Toc511028573"/>
      <w:r>
        <w:lastRenderedPageBreak/>
        <w:t>Stavba modelů podle chemických vzorců</w:t>
      </w:r>
      <w:bookmarkEnd w:id="5"/>
      <w:bookmarkEnd w:id="6"/>
    </w:p>
    <w:p w:rsidR="00F82607" w:rsidRDefault="00F82607" w:rsidP="00F82607">
      <w:r w:rsidRPr="003974F0">
        <w:t>Níže navrhovanou aktivitu je vhodné do výuky zařadit až po probrání celé kapitoly deriváty uhlovodíků. Žáci pracují se strukturními vzorci</w:t>
      </w:r>
      <w:r>
        <w:t xml:space="preserve"> uhlovodíků a jejich derivátů a </w:t>
      </w:r>
      <w:r w:rsidRPr="003974F0">
        <w:t>je žádoucí, aby již chápali, jaké konkrétní molekuly vzorce představují. Cílem aktivity je, aby žáci na základě strukturního vzorce sestavili model organické sloučeniny a určili její isomery.</w:t>
      </w:r>
    </w:p>
    <w:p w:rsidR="00F82607" w:rsidRDefault="00F82607" w:rsidP="00F82607">
      <w:r>
        <w:t xml:space="preserve">Předlohou pro sestavení modelů je v této aktivitě chemický vzorec molekuly. Stejně jako u předchozího případu žák po sestavení modelu hledá mezi spolužáky isomerní molekulu ke svému modelu. Po tom, co takového žáka najde, společně porovnají oba modely a určí typ isomerie (viz tabulka č. 2). K hledání spolužáka, který vytvořil isomerní model, mohou žáci použít pouze vyrobené modely, nikoliv předlohy, podle kterých své modely vytvářeli.  Chemické vzorce jsou uvedené v příloze č. 2. U této aktivity je třeba žákům zdůrazňovat, aby nezapomínali doplnit vodíky, které v chemických vzorcích jsou pro zkrácení zápisů často vynechané. Učitel obchází žáky a pomáhá jim, připomíná </w:t>
      </w:r>
      <w:proofErr w:type="spellStart"/>
      <w:r>
        <w:t>čtyřvaznost</w:t>
      </w:r>
      <w:proofErr w:type="spellEnd"/>
      <w:r>
        <w:t xml:space="preserve"> uhlíku a směřuje jejich práci ke zdárnému výsledku. </w:t>
      </w:r>
    </w:p>
    <w:p w:rsidR="00F82607" w:rsidRPr="002469C5" w:rsidRDefault="00F82607" w:rsidP="00F82607">
      <w:pPr>
        <w:pStyle w:val="Obrzek"/>
        <w:jc w:val="left"/>
      </w:pPr>
      <w:r w:rsidRPr="002469C5">
        <w:t xml:space="preserve">Tabulka 2: </w:t>
      </w:r>
      <w:r>
        <w:t xml:space="preserve">Sety isomerů k aktivitě 2. </w:t>
      </w:r>
      <w:r w:rsidRPr="002469C5">
        <w:t>Tabulka shrnuje páry isomerů, které žáci modelují a přiřazují</w:t>
      </w:r>
      <w:r>
        <w:t>.</w:t>
      </w:r>
    </w:p>
    <w:tbl>
      <w:tblPr>
        <w:tblStyle w:val="Mkatabulky"/>
        <w:tblW w:w="9078" w:type="dxa"/>
        <w:tblLayout w:type="fixed"/>
        <w:tblLook w:val="04A0" w:firstRow="1" w:lastRow="0" w:firstColumn="1" w:lastColumn="0" w:noHBand="0" w:noVBand="1"/>
      </w:tblPr>
      <w:tblGrid>
        <w:gridCol w:w="675"/>
        <w:gridCol w:w="2504"/>
        <w:gridCol w:w="2694"/>
        <w:gridCol w:w="3205"/>
      </w:tblGrid>
      <w:tr w:rsidR="00F82607" w:rsidRPr="002469C5" w:rsidTr="00954F19">
        <w:tc>
          <w:tcPr>
            <w:tcW w:w="675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/>
              </w:rPr>
            </w:pPr>
            <w:r w:rsidRPr="002469C5">
              <w:rPr>
                <w:rFonts w:asciiTheme="minorHAnsi" w:hAnsiTheme="minorHAnsi"/>
              </w:rPr>
              <w:t>Číslo setu</w:t>
            </w:r>
          </w:p>
        </w:tc>
        <w:tc>
          <w:tcPr>
            <w:tcW w:w="2504" w:type="dxa"/>
          </w:tcPr>
          <w:p w:rsidR="00F82607" w:rsidRPr="002469C5" w:rsidRDefault="00F82607" w:rsidP="00954F19">
            <w:pPr>
              <w:keepNext/>
              <w:spacing w:line="240" w:lineRule="auto"/>
              <w:jc w:val="left"/>
              <w:rPr>
                <w:rFonts w:asciiTheme="minorHAnsi" w:hAnsiTheme="minorHAnsi"/>
              </w:rPr>
            </w:pPr>
            <w:r w:rsidRPr="002469C5">
              <w:rPr>
                <w:rFonts w:asciiTheme="minorHAnsi" w:hAnsiTheme="minorHAnsi"/>
              </w:rPr>
              <w:t>Systematický název 1. modelu</w:t>
            </w:r>
          </w:p>
        </w:tc>
        <w:tc>
          <w:tcPr>
            <w:tcW w:w="2694" w:type="dxa"/>
          </w:tcPr>
          <w:p w:rsidR="00F82607" w:rsidRPr="002469C5" w:rsidRDefault="00F82607" w:rsidP="00954F19">
            <w:pPr>
              <w:keepNext/>
              <w:spacing w:line="240" w:lineRule="auto"/>
              <w:jc w:val="left"/>
              <w:rPr>
                <w:rFonts w:asciiTheme="minorHAnsi" w:hAnsiTheme="minorHAnsi"/>
              </w:rPr>
            </w:pPr>
            <w:r w:rsidRPr="002469C5">
              <w:rPr>
                <w:rFonts w:asciiTheme="minorHAnsi" w:hAnsiTheme="minorHAnsi"/>
              </w:rPr>
              <w:t>Systematický název 2. modelu</w:t>
            </w:r>
          </w:p>
        </w:tc>
        <w:tc>
          <w:tcPr>
            <w:tcW w:w="3205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/>
              </w:rPr>
            </w:pPr>
            <w:r w:rsidRPr="002469C5">
              <w:rPr>
                <w:rFonts w:asciiTheme="minorHAnsi" w:hAnsiTheme="minorHAnsi"/>
              </w:rPr>
              <w:t>Typ isomerie</w:t>
            </w:r>
          </w:p>
        </w:tc>
      </w:tr>
      <w:tr w:rsidR="00F82607" w:rsidRPr="002469C5" w:rsidTr="00954F19">
        <w:tc>
          <w:tcPr>
            <w:tcW w:w="675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/>
              </w:rPr>
            </w:pPr>
            <w:r w:rsidRPr="002469C5">
              <w:rPr>
                <w:rFonts w:asciiTheme="minorHAnsi" w:hAnsiTheme="minorHAnsi"/>
              </w:rPr>
              <w:t>1</w:t>
            </w:r>
          </w:p>
        </w:tc>
        <w:tc>
          <w:tcPr>
            <w:tcW w:w="2504" w:type="dxa"/>
          </w:tcPr>
          <w:p w:rsidR="00F82607" w:rsidRDefault="00F82607" w:rsidP="00954F19">
            <w:pPr>
              <w:keepNext/>
              <w:spacing w:line="240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pent-2-en</w:t>
            </w:r>
          </w:p>
        </w:tc>
        <w:tc>
          <w:tcPr>
            <w:tcW w:w="2694" w:type="dxa"/>
          </w:tcPr>
          <w:p w:rsidR="00F82607" w:rsidRDefault="00F82607" w:rsidP="00954F19">
            <w:pPr>
              <w:keepNext/>
              <w:spacing w:line="240" w:lineRule="auto"/>
              <w:jc w:val="left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cyklopentan</w:t>
            </w:r>
            <w:proofErr w:type="spellEnd"/>
          </w:p>
        </w:tc>
        <w:tc>
          <w:tcPr>
            <w:tcW w:w="3205" w:type="dxa"/>
          </w:tcPr>
          <w:p w:rsidR="00F82607" w:rsidRDefault="00F82607" w:rsidP="00954F19">
            <w:pPr>
              <w:keepNext/>
              <w:spacing w:line="240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konstituční – řetězová</w:t>
            </w:r>
          </w:p>
        </w:tc>
      </w:tr>
      <w:tr w:rsidR="00F82607" w:rsidTr="00954F19">
        <w:tc>
          <w:tcPr>
            <w:tcW w:w="675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/>
              </w:rPr>
            </w:pPr>
            <w:r w:rsidRPr="002469C5">
              <w:rPr>
                <w:rFonts w:asciiTheme="minorHAnsi" w:hAnsiTheme="minorHAnsi"/>
              </w:rPr>
              <w:t>2</w:t>
            </w:r>
          </w:p>
        </w:tc>
        <w:tc>
          <w:tcPr>
            <w:tcW w:w="2504" w:type="dxa"/>
          </w:tcPr>
          <w:p w:rsidR="00F82607" w:rsidRDefault="00F82607" w:rsidP="00954F19">
            <w:pPr>
              <w:keepNext/>
              <w:spacing w:line="240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but-2-en</w:t>
            </w:r>
          </w:p>
        </w:tc>
        <w:tc>
          <w:tcPr>
            <w:tcW w:w="2694" w:type="dxa"/>
          </w:tcPr>
          <w:p w:rsidR="00F82607" w:rsidRDefault="00F82607" w:rsidP="00954F19">
            <w:pPr>
              <w:keepNext/>
              <w:spacing w:line="240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but-1-en</w:t>
            </w:r>
          </w:p>
        </w:tc>
        <w:tc>
          <w:tcPr>
            <w:tcW w:w="3205" w:type="dxa"/>
          </w:tcPr>
          <w:p w:rsidR="00F82607" w:rsidRDefault="00F82607" w:rsidP="00954F19">
            <w:pPr>
              <w:keepNext/>
              <w:spacing w:line="240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konstituční – polohová</w:t>
            </w:r>
          </w:p>
        </w:tc>
      </w:tr>
      <w:tr w:rsidR="00F82607" w:rsidTr="00954F19">
        <w:tc>
          <w:tcPr>
            <w:tcW w:w="675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</w:p>
        </w:tc>
        <w:tc>
          <w:tcPr>
            <w:tcW w:w="2504" w:type="dxa"/>
          </w:tcPr>
          <w:p w:rsidR="00F82607" w:rsidRDefault="00F82607" w:rsidP="00954F19">
            <w:pPr>
              <w:keepNext/>
              <w:spacing w:line="240" w:lineRule="auto"/>
              <w:jc w:val="left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methylester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</w:p>
          <w:p w:rsidR="00F82607" w:rsidRDefault="00F82607" w:rsidP="00954F19">
            <w:pPr>
              <w:keepNext/>
              <w:spacing w:line="240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ethanové kyseliny</w:t>
            </w:r>
          </w:p>
        </w:tc>
        <w:tc>
          <w:tcPr>
            <w:tcW w:w="2694" w:type="dxa"/>
          </w:tcPr>
          <w:p w:rsidR="00F82607" w:rsidRDefault="00F82607" w:rsidP="00954F19">
            <w:pPr>
              <w:keepNext/>
              <w:spacing w:line="240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propanová kyselina </w:t>
            </w:r>
          </w:p>
        </w:tc>
        <w:tc>
          <w:tcPr>
            <w:tcW w:w="3205" w:type="dxa"/>
          </w:tcPr>
          <w:p w:rsidR="00F82607" w:rsidRDefault="00F82607" w:rsidP="00954F19">
            <w:pPr>
              <w:keepNext/>
              <w:spacing w:line="240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konstituční – funkční</w:t>
            </w:r>
          </w:p>
        </w:tc>
      </w:tr>
      <w:tr w:rsidR="00F82607" w:rsidTr="00954F19">
        <w:tc>
          <w:tcPr>
            <w:tcW w:w="675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</w:p>
        </w:tc>
        <w:tc>
          <w:tcPr>
            <w:tcW w:w="2504" w:type="dxa"/>
          </w:tcPr>
          <w:p w:rsidR="00F82607" w:rsidRDefault="00F82607" w:rsidP="00954F19">
            <w:pPr>
              <w:keepNext/>
              <w:spacing w:line="240" w:lineRule="auto"/>
              <w:jc w:val="left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dimethylketon</w:t>
            </w:r>
            <w:proofErr w:type="spellEnd"/>
          </w:p>
        </w:tc>
        <w:tc>
          <w:tcPr>
            <w:tcW w:w="2694" w:type="dxa"/>
          </w:tcPr>
          <w:p w:rsidR="00F82607" w:rsidRDefault="00F82607" w:rsidP="00954F19">
            <w:pPr>
              <w:keepNext/>
              <w:spacing w:line="240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propen-2-ol</w:t>
            </w:r>
          </w:p>
        </w:tc>
        <w:tc>
          <w:tcPr>
            <w:tcW w:w="3205" w:type="dxa"/>
          </w:tcPr>
          <w:p w:rsidR="00F82607" w:rsidRDefault="00F82607" w:rsidP="00954F19">
            <w:pPr>
              <w:keepNext/>
              <w:spacing w:line="240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konstituční – tautomery</w:t>
            </w:r>
          </w:p>
        </w:tc>
      </w:tr>
      <w:tr w:rsidR="00F82607" w:rsidTr="00954F19">
        <w:tc>
          <w:tcPr>
            <w:tcW w:w="675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</w:t>
            </w:r>
          </w:p>
        </w:tc>
        <w:tc>
          <w:tcPr>
            <w:tcW w:w="2504" w:type="dxa"/>
          </w:tcPr>
          <w:p w:rsidR="00F82607" w:rsidRDefault="00F82607" w:rsidP="00954F19">
            <w:pPr>
              <w:keepNext/>
              <w:spacing w:line="240" w:lineRule="auto"/>
              <w:jc w:val="left"/>
              <w:rPr>
                <w:rFonts w:asciiTheme="minorHAnsi" w:hAnsiTheme="minorHAnsi"/>
              </w:rPr>
            </w:pPr>
            <w:proofErr w:type="gramStart"/>
            <w:r>
              <w:rPr>
                <w:rFonts w:asciiTheme="minorHAnsi" w:hAnsiTheme="minorHAnsi"/>
                <w:i/>
              </w:rPr>
              <w:t>Trans</w:t>
            </w:r>
            <w:r>
              <w:rPr>
                <w:rFonts w:asciiTheme="minorHAnsi" w:hAnsiTheme="minorHAnsi"/>
              </w:rPr>
              <w:t>-ethen-1,2-diol</w:t>
            </w:r>
            <w:proofErr w:type="gramEnd"/>
          </w:p>
        </w:tc>
        <w:tc>
          <w:tcPr>
            <w:tcW w:w="2694" w:type="dxa"/>
          </w:tcPr>
          <w:p w:rsidR="00F82607" w:rsidRDefault="00F82607" w:rsidP="00954F19">
            <w:pPr>
              <w:keepNext/>
              <w:spacing w:line="240" w:lineRule="auto"/>
              <w:jc w:val="left"/>
              <w:rPr>
                <w:rFonts w:asciiTheme="minorHAnsi" w:hAnsiTheme="minorHAnsi"/>
              </w:rPr>
            </w:pPr>
            <w:proofErr w:type="gramStart"/>
            <w:r>
              <w:rPr>
                <w:rFonts w:asciiTheme="minorHAnsi" w:hAnsiTheme="minorHAnsi"/>
                <w:i/>
              </w:rPr>
              <w:t>c</w:t>
            </w:r>
            <w:r w:rsidRPr="00BD1FBF">
              <w:rPr>
                <w:rFonts w:asciiTheme="minorHAnsi" w:hAnsiTheme="minorHAnsi"/>
                <w:i/>
              </w:rPr>
              <w:t>is</w:t>
            </w:r>
            <w:r>
              <w:rPr>
                <w:rFonts w:asciiTheme="minorHAnsi" w:hAnsiTheme="minorHAnsi"/>
              </w:rPr>
              <w:t>-ethen-1,2-diol</w:t>
            </w:r>
            <w:proofErr w:type="gramEnd"/>
          </w:p>
        </w:tc>
        <w:tc>
          <w:tcPr>
            <w:tcW w:w="3205" w:type="dxa"/>
          </w:tcPr>
          <w:p w:rsidR="00F82607" w:rsidRDefault="00F82607" w:rsidP="00954F19">
            <w:pPr>
              <w:keepNext/>
              <w:spacing w:line="240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konfigurační – geometrická</w:t>
            </w:r>
          </w:p>
        </w:tc>
      </w:tr>
      <w:tr w:rsidR="00F82607" w:rsidTr="00954F19">
        <w:tc>
          <w:tcPr>
            <w:tcW w:w="675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</w:t>
            </w:r>
          </w:p>
        </w:tc>
        <w:tc>
          <w:tcPr>
            <w:tcW w:w="2504" w:type="dxa"/>
          </w:tcPr>
          <w:p w:rsidR="00F82607" w:rsidRDefault="00F82607" w:rsidP="00954F19">
            <w:pPr>
              <w:keepNext/>
              <w:spacing w:line="240" w:lineRule="auto"/>
              <w:jc w:val="left"/>
              <w:rPr>
                <w:rFonts w:asciiTheme="minorHAnsi" w:hAnsiTheme="minorHAnsi"/>
              </w:rPr>
            </w:pPr>
            <w:r w:rsidRPr="009E602B">
              <w:rPr>
                <w:rFonts w:asciiTheme="minorHAnsi" w:hAnsiTheme="minorHAnsi"/>
                <w:smallCaps/>
              </w:rPr>
              <w:t>l</w:t>
            </w:r>
            <w:r>
              <w:rPr>
                <w:rFonts w:asciiTheme="minorHAnsi" w:hAnsiTheme="minorHAnsi"/>
              </w:rPr>
              <w:t>-</w:t>
            </w:r>
            <w:r w:rsidRPr="009E602B">
              <w:rPr>
                <w:rFonts w:asciiTheme="minorHAnsi" w:hAnsiTheme="minorHAnsi"/>
              </w:rPr>
              <w:t>2-amino</w:t>
            </w:r>
            <w:r>
              <w:rPr>
                <w:rFonts w:asciiTheme="minorHAnsi" w:hAnsiTheme="minorHAnsi"/>
              </w:rPr>
              <w:t>propano</w:t>
            </w:r>
            <w:r w:rsidRPr="009E602B">
              <w:rPr>
                <w:rFonts w:asciiTheme="minorHAnsi" w:hAnsiTheme="minorHAnsi"/>
              </w:rPr>
              <w:t>vá kyselina</w:t>
            </w:r>
            <w:r>
              <w:rPr>
                <w:rFonts w:asciiTheme="minorHAnsi" w:hAnsiTheme="minorHAnsi"/>
              </w:rPr>
              <w:t xml:space="preserve"> (</w:t>
            </w:r>
            <w:r>
              <w:rPr>
                <w:rFonts w:asciiTheme="minorHAnsi" w:hAnsiTheme="minorHAnsi"/>
                <w:smallCaps/>
              </w:rPr>
              <w:t>l</w:t>
            </w:r>
            <w:r>
              <w:rPr>
                <w:rFonts w:asciiTheme="minorHAnsi" w:hAnsiTheme="minorHAnsi"/>
              </w:rPr>
              <w:t>-alanin)</w:t>
            </w:r>
          </w:p>
        </w:tc>
        <w:tc>
          <w:tcPr>
            <w:tcW w:w="2694" w:type="dxa"/>
          </w:tcPr>
          <w:p w:rsidR="00F82607" w:rsidRDefault="00F82607" w:rsidP="00954F19">
            <w:pPr>
              <w:keepNext/>
              <w:spacing w:line="240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mallCaps/>
              </w:rPr>
              <w:t>d</w:t>
            </w:r>
            <w:r>
              <w:rPr>
                <w:rFonts w:asciiTheme="minorHAnsi" w:hAnsiTheme="minorHAnsi"/>
              </w:rPr>
              <w:t>-</w:t>
            </w:r>
            <w:r w:rsidRPr="009E602B">
              <w:rPr>
                <w:rFonts w:asciiTheme="minorHAnsi" w:hAnsiTheme="minorHAnsi"/>
              </w:rPr>
              <w:t>2-amino</w:t>
            </w:r>
            <w:r>
              <w:rPr>
                <w:rFonts w:asciiTheme="minorHAnsi" w:hAnsiTheme="minorHAnsi"/>
              </w:rPr>
              <w:t>propano</w:t>
            </w:r>
            <w:r w:rsidRPr="009E602B">
              <w:rPr>
                <w:rFonts w:asciiTheme="minorHAnsi" w:hAnsiTheme="minorHAnsi"/>
              </w:rPr>
              <w:t>vá</w:t>
            </w:r>
            <w:r>
              <w:rPr>
                <w:rFonts w:asciiTheme="minorHAnsi" w:hAnsiTheme="minorHAnsi"/>
              </w:rPr>
              <w:t xml:space="preserve"> k</w:t>
            </w:r>
            <w:r w:rsidRPr="009E602B">
              <w:rPr>
                <w:rFonts w:asciiTheme="minorHAnsi" w:hAnsiTheme="minorHAnsi"/>
              </w:rPr>
              <w:t>yselina</w:t>
            </w:r>
            <w:r>
              <w:rPr>
                <w:rFonts w:asciiTheme="minorHAnsi" w:hAnsiTheme="minorHAnsi"/>
              </w:rPr>
              <w:t xml:space="preserve"> (</w:t>
            </w:r>
            <w:r>
              <w:rPr>
                <w:rFonts w:asciiTheme="minorHAnsi" w:hAnsiTheme="minorHAnsi"/>
                <w:smallCaps/>
              </w:rPr>
              <w:t>d</w:t>
            </w:r>
            <w:r>
              <w:rPr>
                <w:rFonts w:asciiTheme="minorHAnsi" w:hAnsiTheme="minorHAnsi"/>
              </w:rPr>
              <w:t>-alanin)</w:t>
            </w:r>
          </w:p>
        </w:tc>
        <w:tc>
          <w:tcPr>
            <w:tcW w:w="3205" w:type="dxa"/>
          </w:tcPr>
          <w:p w:rsidR="00F82607" w:rsidRDefault="00F82607" w:rsidP="00954F19">
            <w:pPr>
              <w:keepNext/>
              <w:spacing w:line="240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konfigurační – </w:t>
            </w:r>
            <w:proofErr w:type="spellStart"/>
            <w:r>
              <w:rPr>
                <w:rFonts w:asciiTheme="minorHAnsi" w:hAnsiTheme="minorHAnsi"/>
              </w:rPr>
              <w:t>enantiomery</w:t>
            </w:r>
            <w:proofErr w:type="spellEnd"/>
          </w:p>
        </w:tc>
      </w:tr>
      <w:tr w:rsidR="00F82607" w:rsidTr="00954F19">
        <w:tc>
          <w:tcPr>
            <w:tcW w:w="675" w:type="dxa"/>
          </w:tcPr>
          <w:p w:rsidR="00F82607" w:rsidRPr="002469C5" w:rsidRDefault="00F82607" w:rsidP="00954F19">
            <w:pPr>
              <w:keepNext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</w:t>
            </w:r>
          </w:p>
        </w:tc>
        <w:tc>
          <w:tcPr>
            <w:tcW w:w="2504" w:type="dxa"/>
          </w:tcPr>
          <w:p w:rsidR="00F82607" w:rsidRDefault="00F82607" w:rsidP="00954F19">
            <w:pPr>
              <w:keepNext/>
              <w:spacing w:line="240" w:lineRule="auto"/>
              <w:jc w:val="left"/>
              <w:rPr>
                <w:rFonts w:asciiTheme="minorHAnsi" w:hAnsiTheme="minorHAnsi"/>
              </w:rPr>
            </w:pPr>
            <w:proofErr w:type="gramStart"/>
            <w:r>
              <w:rPr>
                <w:rFonts w:asciiTheme="minorHAnsi" w:hAnsiTheme="minorHAnsi"/>
              </w:rPr>
              <w:t>2,3-dichlorbutan-1-ol</w:t>
            </w:r>
            <w:proofErr w:type="gramEnd"/>
          </w:p>
        </w:tc>
        <w:tc>
          <w:tcPr>
            <w:tcW w:w="2694" w:type="dxa"/>
          </w:tcPr>
          <w:p w:rsidR="00F82607" w:rsidRDefault="00F82607" w:rsidP="00954F19">
            <w:pPr>
              <w:keepNext/>
              <w:spacing w:line="240" w:lineRule="auto"/>
              <w:jc w:val="left"/>
              <w:rPr>
                <w:rFonts w:asciiTheme="minorHAnsi" w:hAnsiTheme="minorHAnsi"/>
              </w:rPr>
            </w:pPr>
            <w:proofErr w:type="gramStart"/>
            <w:r>
              <w:rPr>
                <w:rFonts w:asciiTheme="minorHAnsi" w:hAnsiTheme="minorHAnsi"/>
              </w:rPr>
              <w:t>2,3-dichlorbutan-1-ol</w:t>
            </w:r>
            <w:proofErr w:type="gramEnd"/>
          </w:p>
        </w:tc>
        <w:tc>
          <w:tcPr>
            <w:tcW w:w="3205" w:type="dxa"/>
          </w:tcPr>
          <w:p w:rsidR="00F82607" w:rsidRDefault="00F82607" w:rsidP="00954F19">
            <w:pPr>
              <w:keepNext/>
              <w:spacing w:line="240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konfigurační – </w:t>
            </w:r>
            <w:proofErr w:type="spellStart"/>
            <w:r>
              <w:rPr>
                <w:rFonts w:asciiTheme="minorHAnsi" w:hAnsiTheme="minorHAnsi"/>
              </w:rPr>
              <w:t>diastereoisomery</w:t>
            </w:r>
            <w:proofErr w:type="spellEnd"/>
          </w:p>
        </w:tc>
      </w:tr>
      <w:tr w:rsidR="00F82607" w:rsidTr="00954F19">
        <w:tc>
          <w:tcPr>
            <w:tcW w:w="675" w:type="dxa"/>
          </w:tcPr>
          <w:p w:rsidR="00F82607" w:rsidRPr="002469C5" w:rsidRDefault="00F82607" w:rsidP="00954F19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</w:t>
            </w:r>
          </w:p>
        </w:tc>
        <w:tc>
          <w:tcPr>
            <w:tcW w:w="2504" w:type="dxa"/>
          </w:tcPr>
          <w:p w:rsidR="00F82607" w:rsidRDefault="00F82607" w:rsidP="00954F19">
            <w:pPr>
              <w:spacing w:line="240" w:lineRule="auto"/>
              <w:jc w:val="left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cyklohexanol</w:t>
            </w:r>
            <w:proofErr w:type="spellEnd"/>
            <w:r>
              <w:rPr>
                <w:rFonts w:asciiTheme="minorHAnsi" w:hAnsiTheme="minorHAnsi"/>
              </w:rPr>
              <w:t xml:space="preserve"> (židlička)</w:t>
            </w:r>
          </w:p>
        </w:tc>
        <w:tc>
          <w:tcPr>
            <w:tcW w:w="2694" w:type="dxa"/>
          </w:tcPr>
          <w:p w:rsidR="00F82607" w:rsidRDefault="00F82607" w:rsidP="00954F19">
            <w:pPr>
              <w:spacing w:line="240" w:lineRule="auto"/>
              <w:jc w:val="left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cyklohexanol</w:t>
            </w:r>
            <w:proofErr w:type="spellEnd"/>
            <w:r>
              <w:rPr>
                <w:rFonts w:asciiTheme="minorHAnsi" w:hAnsiTheme="minorHAnsi"/>
              </w:rPr>
              <w:t xml:space="preserve"> (vanička)</w:t>
            </w:r>
          </w:p>
        </w:tc>
        <w:tc>
          <w:tcPr>
            <w:tcW w:w="3205" w:type="dxa"/>
          </w:tcPr>
          <w:p w:rsidR="00F82607" w:rsidRDefault="00F82607" w:rsidP="00954F19">
            <w:pPr>
              <w:spacing w:line="240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konformační</w:t>
            </w:r>
          </w:p>
        </w:tc>
      </w:tr>
    </w:tbl>
    <w:p w:rsidR="00F82607" w:rsidRDefault="00F82607" w:rsidP="00F82607">
      <w:bookmarkStart w:id="7" w:name="_Toc507365098"/>
    </w:p>
    <w:bookmarkEnd w:id="7"/>
    <w:p w:rsidR="00F82607" w:rsidRDefault="00F82607" w:rsidP="00F82607">
      <w:pPr>
        <w:keepNext/>
        <w:spacing w:line="276" w:lineRule="auto"/>
        <w:jc w:val="left"/>
        <w:rPr>
          <w:b/>
        </w:rPr>
      </w:pPr>
    </w:p>
    <w:p w:rsidR="00F82607" w:rsidRDefault="00F82607" w:rsidP="00F82607">
      <w:pPr>
        <w:pStyle w:val="Odstavecseseznamem"/>
        <w:spacing w:after="200" w:line="276" w:lineRule="auto"/>
        <w:ind w:left="432"/>
        <w:jc w:val="left"/>
        <w:sectPr w:rsidR="00F82607" w:rsidSect="001A24C9">
          <w:footerReference w:type="default" r:id="rId8"/>
          <w:footerReference w:type="first" r:id="rId9"/>
          <w:pgSz w:w="11906" w:h="16838"/>
          <w:pgMar w:top="1418" w:right="1418" w:bottom="1418" w:left="1985" w:header="709" w:footer="709" w:gutter="0"/>
          <w:cols w:space="708"/>
          <w:docGrid w:linePitch="360"/>
        </w:sectPr>
      </w:pPr>
      <w:r w:rsidRPr="008D1D0A">
        <w:rPr>
          <w:rFonts w:cs="Times New Roman"/>
        </w:rPr>
        <w:br w:type="page"/>
      </w:r>
    </w:p>
    <w:p w:rsidR="00F82607" w:rsidRDefault="00F82607" w:rsidP="00F82607">
      <w:pPr>
        <w:pStyle w:val="Nadpis2"/>
        <w:numPr>
          <w:ilvl w:val="0"/>
          <w:numId w:val="0"/>
        </w:numPr>
        <w:ind w:left="576" w:hanging="576"/>
      </w:pPr>
      <w:bookmarkStart w:id="8" w:name="_Toc507365118"/>
      <w:bookmarkStart w:id="9" w:name="_Toc508012274"/>
      <w:bookmarkStart w:id="10" w:name="_Toc511028579"/>
      <w:r>
        <w:lastRenderedPageBreak/>
        <w:t>Příloha č. 1: Obrázky modelů k aktivitě 1</w:t>
      </w:r>
      <w:bookmarkEnd w:id="8"/>
      <w:bookmarkEnd w:id="9"/>
      <w:bookmarkEnd w:id="10"/>
      <w:r>
        <w:t xml:space="preserve"> </w:t>
      </w:r>
    </w:p>
    <w:p w:rsidR="00F82607" w:rsidRDefault="00F82607" w:rsidP="00F82607">
      <w:r>
        <w:t xml:space="preserve">Obrázky: </w:t>
      </w:r>
    </w:p>
    <w:p w:rsidR="00F82607" w:rsidRDefault="00F82607" w:rsidP="00F82607">
      <w:r>
        <w:t>Set č. 1: Konstituční isomery (řetězové): žák 1</w:t>
      </w:r>
    </w:p>
    <w:p w:rsidR="00F82607" w:rsidRDefault="00F82607" w:rsidP="00F82607">
      <w:pPr>
        <w:pStyle w:val="Obrzek"/>
        <w:spacing w:before="0"/>
      </w:pPr>
      <w:r>
        <w:rPr>
          <w:noProof/>
          <w:lang w:eastAsia="cs-CZ"/>
        </w:rPr>
        <w:drawing>
          <wp:inline distT="0" distB="0" distL="0" distR="0" wp14:anchorId="5DD107ED" wp14:editId="3729F53A">
            <wp:extent cx="2379980" cy="1200150"/>
            <wp:effectExtent l="19050" t="19050" r="20320" b="19050"/>
            <wp:docPr id="6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146" t="38376" r="38095" b="40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200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6645C">
        <w:t xml:space="preserve"> </w:t>
      </w:r>
      <w:r>
        <w:rPr>
          <w:noProof/>
          <w:lang w:eastAsia="cs-CZ"/>
        </w:rPr>
        <w:drawing>
          <wp:inline distT="0" distB="0" distL="0" distR="0" wp14:anchorId="5FB17BA6" wp14:editId="36E17762">
            <wp:extent cx="1788160" cy="1295400"/>
            <wp:effectExtent l="19050" t="19050" r="21590" b="19050"/>
            <wp:docPr id="6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2206" t="37886" r="39316" b="3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295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164B">
        <w:t xml:space="preserve"> </w:t>
      </w:r>
      <w:r>
        <w:rPr>
          <w:noProof/>
          <w:lang w:eastAsia="cs-CZ"/>
        </w:rPr>
        <w:drawing>
          <wp:inline distT="0" distB="0" distL="0" distR="0" wp14:anchorId="02ADA98C" wp14:editId="5B4E0326">
            <wp:extent cx="2563495" cy="1390650"/>
            <wp:effectExtent l="19050" t="19050" r="27305" b="19050"/>
            <wp:docPr id="6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743" t="37487" r="38095" b="38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390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607" w:rsidRDefault="00F82607" w:rsidP="00F82607">
      <w:r>
        <w:t>Set č. 1: Konstituční isomery (řetězové): žák 2</w:t>
      </w:r>
    </w:p>
    <w:p w:rsidR="00F82607" w:rsidRDefault="00F82607" w:rsidP="00F82607">
      <w:pPr>
        <w:pStyle w:val="Obrzek"/>
        <w:spacing w:before="0"/>
      </w:pPr>
      <w:r>
        <w:rPr>
          <w:noProof/>
          <w:lang w:eastAsia="cs-CZ"/>
        </w:rPr>
        <w:drawing>
          <wp:inline distT="0" distB="0" distL="0" distR="0" wp14:anchorId="5ADBB7D9" wp14:editId="3A28F805">
            <wp:extent cx="1898315" cy="1908000"/>
            <wp:effectExtent l="19050" t="19050" r="25735" b="16050"/>
            <wp:docPr id="7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1270" t="32491" r="40035" b="34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315" cy="190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cs-CZ"/>
        </w:rPr>
        <w:drawing>
          <wp:inline distT="0" distB="0" distL="0" distR="0" wp14:anchorId="50BF98C7" wp14:editId="6154F6A3">
            <wp:extent cx="2057328" cy="1872000"/>
            <wp:effectExtent l="19050" t="19050" r="19122" b="13950"/>
            <wp:docPr id="72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1093" t="33149" r="40388" b="37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328" cy="187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4734">
        <w:t xml:space="preserve"> </w:t>
      </w:r>
      <w:r>
        <w:rPr>
          <w:noProof/>
          <w:lang w:eastAsia="cs-CZ"/>
        </w:rPr>
        <w:drawing>
          <wp:inline distT="0" distB="0" distL="0" distR="0" wp14:anchorId="1386BE15" wp14:editId="3336F090">
            <wp:extent cx="2341241" cy="1620000"/>
            <wp:effectExtent l="19050" t="19050" r="20959" b="18300"/>
            <wp:docPr id="73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1799" t="38232" r="38801" b="37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1" cy="16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607" w:rsidRDefault="00F82607" w:rsidP="00F82607">
      <w:pPr>
        <w:spacing w:after="200" w:line="276" w:lineRule="auto"/>
        <w:jc w:val="left"/>
      </w:pPr>
      <w:r>
        <w:br w:type="page"/>
      </w:r>
    </w:p>
    <w:p w:rsidR="00F82607" w:rsidRDefault="00F82607" w:rsidP="00F82607">
      <w:r>
        <w:lastRenderedPageBreak/>
        <w:t>Set č. 2: Konstituční isomery (polohové): žák 1</w:t>
      </w:r>
    </w:p>
    <w:p w:rsidR="00F82607" w:rsidRDefault="00F82607" w:rsidP="00F82607">
      <w:pPr>
        <w:pStyle w:val="Obrzek"/>
        <w:spacing w:before="0"/>
      </w:pPr>
      <w:r>
        <w:rPr>
          <w:noProof/>
          <w:lang w:eastAsia="cs-CZ"/>
        </w:rPr>
        <w:drawing>
          <wp:inline distT="0" distB="0" distL="0" distR="0" wp14:anchorId="5DB7A259" wp14:editId="68DC0898">
            <wp:extent cx="2009775" cy="1800225"/>
            <wp:effectExtent l="19050" t="19050" r="28575" b="28575"/>
            <wp:docPr id="74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0388" t="34483" r="40493" b="35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4734">
        <w:t xml:space="preserve"> </w:t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5C42AE5F" wp14:editId="052855B8">
            <wp:extent cx="1579592" cy="1800000"/>
            <wp:effectExtent l="19050" t="19050" r="20608" b="9750"/>
            <wp:docPr id="75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2152" t="31661" r="42681" b="37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592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4734">
        <w:t xml:space="preserve"> </w:t>
      </w:r>
      <w:r>
        <w:rPr>
          <w:noProof/>
          <w:lang w:eastAsia="cs-CZ"/>
        </w:rPr>
        <w:drawing>
          <wp:inline distT="0" distB="0" distL="0" distR="0" wp14:anchorId="776D3A33" wp14:editId="345EA5DF">
            <wp:extent cx="2363157" cy="1728000"/>
            <wp:effectExtent l="19050" t="19050" r="18093" b="24600"/>
            <wp:docPr id="76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0564" t="36364" r="39683" b="37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57" cy="172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607" w:rsidRDefault="00F82607" w:rsidP="00F82607">
      <w:r>
        <w:t>Set č. 2: Konstituční isomery (polohové): žák 2</w:t>
      </w:r>
    </w:p>
    <w:p w:rsidR="00F82607" w:rsidRDefault="00F82607" w:rsidP="00F82607">
      <w:pPr>
        <w:pStyle w:val="Obrzek"/>
        <w:spacing w:before="0"/>
      </w:pPr>
      <w:r>
        <w:rPr>
          <w:noProof/>
          <w:lang w:eastAsia="cs-CZ"/>
        </w:rPr>
        <w:drawing>
          <wp:inline distT="0" distB="0" distL="0" distR="0" wp14:anchorId="2E0E32DB" wp14:editId="71C1C30A">
            <wp:extent cx="2537349" cy="1800000"/>
            <wp:effectExtent l="19050" t="19050" r="15351" b="9750"/>
            <wp:docPr id="77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9330" t="35423" r="40035" b="38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49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0FA1">
        <w:t xml:space="preserve"> </w:t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31643B6A" wp14:editId="6D4810D2">
            <wp:extent cx="1646809" cy="1800000"/>
            <wp:effectExtent l="38100" t="19050" r="10541" b="9750"/>
            <wp:docPr id="78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3033" t="34483" r="41799" b="36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809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4BCB">
        <w:t xml:space="preserve"> </w:t>
      </w:r>
      <w:r>
        <w:rPr>
          <w:noProof/>
          <w:lang w:eastAsia="cs-CZ"/>
        </w:rPr>
        <w:drawing>
          <wp:inline distT="0" distB="0" distL="0" distR="0" wp14:anchorId="00BA34CA" wp14:editId="0287DD76">
            <wp:extent cx="2616000" cy="1800000"/>
            <wp:effectExtent l="19050" t="19050" r="12900" b="9750"/>
            <wp:docPr id="79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0564" t="37304" r="40212" b="39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000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607" w:rsidRDefault="00F82607" w:rsidP="00F82607">
      <w:pPr>
        <w:spacing w:after="200" w:line="276" w:lineRule="auto"/>
        <w:jc w:val="left"/>
      </w:pPr>
      <w:r>
        <w:br w:type="page"/>
      </w:r>
    </w:p>
    <w:p w:rsidR="00F82607" w:rsidRDefault="00F82607" w:rsidP="00F82607">
      <w:r>
        <w:lastRenderedPageBreak/>
        <w:t>Set č. 3: Konstituční isomery (polohové): žák 1</w:t>
      </w:r>
    </w:p>
    <w:p w:rsidR="00F82607" w:rsidRDefault="00F82607" w:rsidP="00F82607">
      <w:pPr>
        <w:pStyle w:val="Obrzek"/>
        <w:spacing w:before="0"/>
      </w:pPr>
      <w:r>
        <w:rPr>
          <w:noProof/>
          <w:lang w:eastAsia="cs-CZ"/>
        </w:rPr>
        <w:drawing>
          <wp:inline distT="0" distB="0" distL="0" distR="0" wp14:anchorId="3147B490" wp14:editId="26E6BC3C">
            <wp:extent cx="1903846" cy="1800000"/>
            <wp:effectExtent l="19050" t="19050" r="20204" b="9750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0564" t="34483" r="40036" b="32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846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cs-CZ"/>
        </w:rPr>
        <w:drawing>
          <wp:inline distT="0" distB="0" distL="0" distR="0" wp14:anchorId="7CD012A9" wp14:editId="5568E32E">
            <wp:extent cx="1837895" cy="1800000"/>
            <wp:effectExtent l="19050" t="19050" r="9955" b="9750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0917" t="33856" r="41975" b="3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895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625F">
        <w:t xml:space="preserve"> </w:t>
      </w:r>
      <w:r>
        <w:rPr>
          <w:noProof/>
          <w:lang w:eastAsia="cs-CZ"/>
        </w:rPr>
        <w:drawing>
          <wp:inline distT="0" distB="0" distL="0" distR="0" wp14:anchorId="33E02EA8" wp14:editId="3A6ABFCB">
            <wp:extent cx="2415190" cy="1800000"/>
            <wp:effectExtent l="19050" t="19050" r="23210" b="9750"/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0741" t="37304" r="40564" b="37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90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607" w:rsidRDefault="00F82607" w:rsidP="00F82607">
      <w:r>
        <w:t>Set č. 3: Konstituční isomery (polohové): žák 2</w:t>
      </w:r>
    </w:p>
    <w:p w:rsidR="00F82607" w:rsidRDefault="00F82607" w:rsidP="00F82607">
      <w:pPr>
        <w:pStyle w:val="Obrzek"/>
        <w:spacing w:before="0"/>
      </w:pPr>
      <w:r w:rsidRPr="009E4CC4">
        <w:rPr>
          <w:noProof/>
          <w:lang w:eastAsia="cs-CZ"/>
        </w:rPr>
        <w:drawing>
          <wp:inline distT="0" distB="0" distL="0" distR="0" wp14:anchorId="2C4CA3A4" wp14:editId="132E9CB4">
            <wp:extent cx="1960396" cy="1800000"/>
            <wp:effectExtent l="19050" t="19050" r="20804" b="9750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9506" t="33229" r="41094" b="35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396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4CC4">
        <w:t xml:space="preserve">   </w:t>
      </w:r>
      <w:r w:rsidRPr="009E4CC4">
        <w:rPr>
          <w:noProof/>
          <w:lang w:eastAsia="cs-CZ"/>
        </w:rPr>
        <w:drawing>
          <wp:inline distT="0" distB="0" distL="0" distR="0" wp14:anchorId="7E3E5BDC" wp14:editId="39570926">
            <wp:extent cx="2353846" cy="1800000"/>
            <wp:effectExtent l="19050" t="19050" r="27404" b="9750"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9506" t="36364" r="39506" b="35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846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4CC4">
        <w:t xml:space="preserve"> </w:t>
      </w:r>
      <w:r>
        <w:rPr>
          <w:noProof/>
          <w:lang w:eastAsia="cs-CZ"/>
        </w:rPr>
        <w:drawing>
          <wp:inline distT="0" distB="0" distL="0" distR="0" wp14:anchorId="5B06C4F4" wp14:editId="2DBEAFCA">
            <wp:extent cx="1881818" cy="1800000"/>
            <wp:effectExtent l="19050" t="19050" r="23182" b="9750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2152" t="32926" r="41622" b="39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818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607" w:rsidRDefault="00F82607" w:rsidP="00F82607">
      <w:pPr>
        <w:spacing w:after="200" w:line="276" w:lineRule="auto"/>
        <w:jc w:val="left"/>
      </w:pPr>
      <w:r>
        <w:br w:type="page"/>
      </w:r>
    </w:p>
    <w:p w:rsidR="00F82607" w:rsidRDefault="00F82607" w:rsidP="00F82607">
      <w:r>
        <w:lastRenderedPageBreak/>
        <w:t>Set č. 4: Konstituční isomery (funkční): žák 1</w:t>
      </w:r>
    </w:p>
    <w:p w:rsidR="00F82607" w:rsidRDefault="00F82607" w:rsidP="00F82607">
      <w:pPr>
        <w:pStyle w:val="Obrzek"/>
        <w:spacing w:before="0"/>
      </w:pPr>
      <w:r>
        <w:rPr>
          <w:noProof/>
          <w:lang w:eastAsia="cs-CZ"/>
        </w:rPr>
        <w:drawing>
          <wp:inline distT="0" distB="0" distL="0" distR="0" wp14:anchorId="076AA87C" wp14:editId="21CE5732">
            <wp:extent cx="2772414" cy="1800000"/>
            <wp:effectExtent l="19050" t="19050" r="27936" b="9750"/>
            <wp:docPr id="80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8095" t="35110" r="38272" b="3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4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E1E25">
        <w:t xml:space="preserve"> </w:t>
      </w:r>
      <w:r>
        <w:rPr>
          <w:noProof/>
          <w:lang w:eastAsia="cs-CZ"/>
        </w:rPr>
        <w:drawing>
          <wp:inline distT="0" distB="0" distL="0" distR="0" wp14:anchorId="03F3CAD8" wp14:editId="3AB9845B">
            <wp:extent cx="2255422" cy="1800000"/>
            <wp:effectExtent l="19050" t="19050" r="11528" b="9750"/>
            <wp:docPr id="81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2857" t="38245" r="38801" b="35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422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607" w:rsidRDefault="00F82607" w:rsidP="00F82607">
      <w:pPr>
        <w:pStyle w:val="Obrzek"/>
        <w:spacing w:before="0"/>
      </w:pPr>
      <w:r>
        <w:rPr>
          <w:noProof/>
          <w:lang w:eastAsia="cs-CZ"/>
        </w:rPr>
        <w:drawing>
          <wp:inline distT="0" distB="0" distL="0" distR="0" wp14:anchorId="7A176043" wp14:editId="6DD4D5EF">
            <wp:extent cx="2884615" cy="1800000"/>
            <wp:effectExtent l="19050" t="19050" r="10985" b="9750"/>
            <wp:docPr id="82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9330" t="37304" r="38624" b="38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15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607" w:rsidRDefault="00F82607" w:rsidP="00F82607">
      <w:r>
        <w:t xml:space="preserve">Set č. 4: Konstituční isomerie (funkční): žák </w:t>
      </w:r>
    </w:p>
    <w:p w:rsidR="00F82607" w:rsidRDefault="00F82607" w:rsidP="00F82607">
      <w:pPr>
        <w:pStyle w:val="Obrzek"/>
        <w:spacing w:before="0"/>
      </w:pPr>
      <w:r w:rsidRPr="008B2004">
        <w:rPr>
          <w:rStyle w:val="ObrzekChar"/>
          <w:noProof/>
          <w:lang w:eastAsia="cs-CZ"/>
        </w:rPr>
        <w:drawing>
          <wp:inline distT="0" distB="0" distL="0" distR="0" wp14:anchorId="19202BBC" wp14:editId="023A9328">
            <wp:extent cx="2829616" cy="1728000"/>
            <wp:effectExtent l="19050" t="19050" r="27884" b="24600"/>
            <wp:docPr id="83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8272" t="36991" r="38624" b="37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16" cy="172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004">
        <w:rPr>
          <w:rStyle w:val="ObrzekChar"/>
        </w:rPr>
        <w:t xml:space="preserve">    </w:t>
      </w:r>
      <w:r w:rsidRPr="008B2004">
        <w:rPr>
          <w:rStyle w:val="ObrzekChar"/>
          <w:noProof/>
          <w:lang w:eastAsia="cs-CZ"/>
        </w:rPr>
        <w:drawing>
          <wp:inline distT="0" distB="0" distL="0" distR="0" wp14:anchorId="1C2C206D" wp14:editId="63E4C698">
            <wp:extent cx="2218782" cy="1728000"/>
            <wp:effectExtent l="19050" t="19050" r="10068" b="24600"/>
            <wp:docPr id="84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1799" t="36364" r="41446" b="40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782" cy="172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004">
        <w:t xml:space="preserve"> </w:t>
      </w:r>
      <w:r>
        <w:rPr>
          <w:noProof/>
          <w:lang w:eastAsia="cs-CZ"/>
        </w:rPr>
        <w:drawing>
          <wp:inline distT="0" distB="0" distL="0" distR="0" wp14:anchorId="5AA3B39F" wp14:editId="552EC502">
            <wp:extent cx="3186486" cy="1800000"/>
            <wp:effectExtent l="19050" t="19050" r="13914" b="9750"/>
            <wp:docPr id="85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9330" t="38558" r="37566" b="38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86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607" w:rsidRDefault="00F82607" w:rsidP="00F82607">
      <w:pPr>
        <w:spacing w:after="200" w:line="276" w:lineRule="auto"/>
        <w:jc w:val="left"/>
      </w:pPr>
      <w:r>
        <w:br w:type="page"/>
      </w:r>
    </w:p>
    <w:p w:rsidR="00F82607" w:rsidRDefault="00F82607" w:rsidP="00F82607">
      <w:r>
        <w:lastRenderedPageBreak/>
        <w:t>Set č. 5: Konfigurační isomerie (geometrická): žák 1</w:t>
      </w:r>
    </w:p>
    <w:p w:rsidR="00F82607" w:rsidRDefault="00F82607" w:rsidP="00F82607">
      <w:pPr>
        <w:pStyle w:val="Obrzek"/>
        <w:spacing w:before="0"/>
      </w:pPr>
      <w:r>
        <w:rPr>
          <w:noProof/>
          <w:lang w:eastAsia="cs-CZ"/>
        </w:rPr>
        <w:drawing>
          <wp:inline distT="0" distB="0" distL="0" distR="0" wp14:anchorId="7E48CD4B" wp14:editId="49F8A1D8">
            <wp:extent cx="1964228" cy="2016000"/>
            <wp:effectExtent l="38100" t="19050" r="16972" b="22350"/>
            <wp:docPr id="86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9330" t="30536" r="40388" b="32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28" cy="201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D469C">
        <w:t xml:space="preserve"> </w:t>
      </w:r>
      <w:r>
        <w:rPr>
          <w:noProof/>
          <w:lang w:eastAsia="cs-CZ"/>
        </w:rPr>
        <w:drawing>
          <wp:inline distT="0" distB="0" distL="0" distR="0" wp14:anchorId="6265AF03" wp14:editId="71F7F43B">
            <wp:extent cx="1987931" cy="2016000"/>
            <wp:effectExtent l="19050" t="19050" r="12319" b="22350"/>
            <wp:docPr id="87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41270" t="35875" r="40917" b="32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931" cy="201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4D74">
        <w:t xml:space="preserve"> </w:t>
      </w:r>
      <w:r>
        <w:rPr>
          <w:noProof/>
          <w:lang w:eastAsia="cs-CZ"/>
        </w:rPr>
        <w:drawing>
          <wp:inline distT="0" distB="0" distL="0" distR="0" wp14:anchorId="50617C16" wp14:editId="46E22D30">
            <wp:extent cx="2073204" cy="1836000"/>
            <wp:effectExtent l="19050" t="19050" r="22296" b="11850"/>
            <wp:docPr id="88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40564" t="35139" r="40741" b="35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04" cy="183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607" w:rsidRDefault="00F82607" w:rsidP="00F82607">
      <w:r>
        <w:t>Set č. 5: Konfigurační isomerie (geometrická): žák 2</w:t>
      </w:r>
    </w:p>
    <w:p w:rsidR="00F82607" w:rsidRDefault="00F82607" w:rsidP="00F82607">
      <w:pPr>
        <w:pStyle w:val="Obrzek"/>
        <w:spacing w:before="0"/>
      </w:pPr>
      <w:r>
        <w:rPr>
          <w:noProof/>
          <w:lang w:eastAsia="cs-CZ"/>
        </w:rPr>
        <w:drawing>
          <wp:inline distT="0" distB="0" distL="0" distR="0" wp14:anchorId="6DEC5211" wp14:editId="1E1548E5">
            <wp:extent cx="1737009" cy="1836000"/>
            <wp:effectExtent l="19050" t="19050" r="15591" b="11850"/>
            <wp:docPr id="90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40776" t="32915" r="40741" b="3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009" cy="183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319A3044" wp14:editId="033A6797">
            <wp:extent cx="2245038" cy="1836000"/>
            <wp:effectExtent l="19050" t="19050" r="21912" b="11850"/>
            <wp:docPr id="89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9506" t="32915" r="40212" b="37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038" cy="183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8D7">
        <w:t xml:space="preserve"> </w:t>
      </w:r>
      <w:r>
        <w:rPr>
          <w:noProof/>
          <w:lang w:eastAsia="cs-CZ"/>
        </w:rPr>
        <w:drawing>
          <wp:inline distT="0" distB="0" distL="0" distR="0" wp14:anchorId="72A4B8E2" wp14:editId="3455BCAD">
            <wp:extent cx="2210173" cy="1836000"/>
            <wp:effectExtent l="19050" t="19050" r="18677" b="11850"/>
            <wp:docPr id="91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40212" t="34483" r="38977" b="34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173" cy="183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607" w:rsidRDefault="00F82607" w:rsidP="00F82607">
      <w:pPr>
        <w:spacing w:after="200" w:line="276" w:lineRule="auto"/>
        <w:jc w:val="left"/>
      </w:pPr>
      <w:r>
        <w:br w:type="page"/>
      </w:r>
    </w:p>
    <w:p w:rsidR="00F82607" w:rsidRDefault="00F82607" w:rsidP="00F82607">
      <w:r>
        <w:lastRenderedPageBreak/>
        <w:t>Set č. 6: Konfigurační isomerie (</w:t>
      </w:r>
      <w:proofErr w:type="spellStart"/>
      <w:r>
        <w:t>enantiomery</w:t>
      </w:r>
      <w:proofErr w:type="spellEnd"/>
      <w:r>
        <w:t>): žák 1</w:t>
      </w:r>
    </w:p>
    <w:p w:rsidR="00F82607" w:rsidRDefault="00F82607" w:rsidP="00F82607">
      <w:pPr>
        <w:pStyle w:val="Obrzek"/>
        <w:spacing w:before="0"/>
      </w:pPr>
      <w:r>
        <w:rPr>
          <w:noProof/>
          <w:lang w:eastAsia="cs-CZ"/>
        </w:rPr>
        <w:drawing>
          <wp:inline distT="0" distB="0" distL="0" distR="0" wp14:anchorId="58340C18" wp14:editId="5FC0C6FD">
            <wp:extent cx="1980000" cy="1800000"/>
            <wp:effectExtent l="19050" t="19050" r="20250" b="9750"/>
            <wp:docPr id="98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39683" t="31348" r="38977" b="34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5866">
        <w:rPr>
          <w:rStyle w:val="ObrzekChar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019EC2B0" wp14:editId="429F8732">
            <wp:extent cx="1835294" cy="1800000"/>
            <wp:effectExtent l="19050" t="19050" r="12556" b="9750"/>
            <wp:docPr id="99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40917" t="33856" r="40741" b="34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294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6016">
        <w:t xml:space="preserve"> </w:t>
      </w:r>
      <w:r>
        <w:rPr>
          <w:noProof/>
          <w:lang w:eastAsia="cs-CZ"/>
        </w:rPr>
        <w:drawing>
          <wp:inline distT="0" distB="0" distL="0" distR="0" wp14:anchorId="7D1257E9" wp14:editId="43C38DA4">
            <wp:extent cx="1973077" cy="1800000"/>
            <wp:effectExtent l="19050" t="19050" r="27173" b="9750"/>
            <wp:docPr id="100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40917" t="31975" r="38977" b="35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77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607" w:rsidRDefault="00F82607" w:rsidP="00F82607">
      <w:r>
        <w:t>Set č. 6: Konfigurační isomerie (</w:t>
      </w:r>
      <w:proofErr w:type="spellStart"/>
      <w:r>
        <w:t>enantiomery</w:t>
      </w:r>
      <w:proofErr w:type="spellEnd"/>
      <w:r>
        <w:t>): žák 2</w:t>
      </w:r>
    </w:p>
    <w:p w:rsidR="00F82607" w:rsidRDefault="00F82607" w:rsidP="00F82607">
      <w:pPr>
        <w:pStyle w:val="Obrzek"/>
        <w:spacing w:before="0"/>
      </w:pPr>
      <w:r>
        <w:rPr>
          <w:noProof/>
          <w:lang w:eastAsia="cs-CZ"/>
        </w:rPr>
        <w:drawing>
          <wp:inline distT="0" distB="0" distL="0" distR="0" wp14:anchorId="401D9A21" wp14:editId="4AAEBDC1">
            <wp:extent cx="2571429" cy="1800000"/>
            <wp:effectExtent l="19050" t="19050" r="19371" b="9750"/>
            <wp:docPr id="95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37390" t="32602" r="37919" b="36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29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cs-CZ"/>
        </w:rPr>
        <w:drawing>
          <wp:inline distT="0" distB="0" distL="0" distR="0" wp14:anchorId="2CB25FD1" wp14:editId="5212B26F">
            <wp:extent cx="1818557" cy="1800000"/>
            <wp:effectExtent l="19050" t="19050" r="10243" b="9750"/>
            <wp:docPr id="96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40564" t="31661" r="42152" b="37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557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4A2E">
        <w:t xml:space="preserve"> </w:t>
      </w:r>
      <w:r>
        <w:rPr>
          <w:noProof/>
          <w:lang w:eastAsia="cs-CZ"/>
        </w:rPr>
        <w:drawing>
          <wp:inline distT="0" distB="0" distL="0" distR="0" wp14:anchorId="3254408A" wp14:editId="653CBD68">
            <wp:extent cx="2545455" cy="1800000"/>
            <wp:effectExtent l="19050" t="19050" r="26295" b="9750"/>
            <wp:docPr id="97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8801" t="33856" r="36508" b="35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55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607" w:rsidRDefault="00F82607" w:rsidP="00F82607">
      <w:pPr>
        <w:spacing w:after="200" w:line="276" w:lineRule="auto"/>
        <w:jc w:val="left"/>
      </w:pPr>
      <w:r>
        <w:br w:type="page"/>
      </w:r>
    </w:p>
    <w:p w:rsidR="00F82607" w:rsidRDefault="00F82607" w:rsidP="00F82607">
      <w:r>
        <w:lastRenderedPageBreak/>
        <w:t>Set č. 7: Konfigurační isomery (</w:t>
      </w:r>
      <w:proofErr w:type="spellStart"/>
      <w:r>
        <w:t>diastereoisomery</w:t>
      </w:r>
      <w:proofErr w:type="spellEnd"/>
      <w:r>
        <w:t>): žák 1</w:t>
      </w:r>
    </w:p>
    <w:p w:rsidR="00F82607" w:rsidRDefault="00F82607" w:rsidP="00F82607">
      <w:pPr>
        <w:pStyle w:val="Obrzek"/>
        <w:spacing w:before="0"/>
      </w:pPr>
      <w:r>
        <w:rPr>
          <w:noProof/>
          <w:lang w:eastAsia="cs-CZ"/>
        </w:rPr>
        <w:drawing>
          <wp:inline distT="0" distB="0" distL="0" distR="0" wp14:anchorId="663B1F5D" wp14:editId="052F11CC">
            <wp:extent cx="2990567" cy="1800000"/>
            <wp:effectExtent l="19050" t="19050" r="19333" b="9750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38272" t="34483" r="38285" b="40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67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cs-CZ"/>
        </w:rPr>
        <w:drawing>
          <wp:inline distT="0" distB="0" distL="0" distR="0" wp14:anchorId="79CA7EDF" wp14:editId="687220F4">
            <wp:extent cx="1493905" cy="1980000"/>
            <wp:effectExtent l="19050" t="19050" r="11045" b="2025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42328" t="31034" r="42504" b="3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905" cy="19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70D1">
        <w:t xml:space="preserve"> </w:t>
      </w:r>
      <w:r>
        <w:rPr>
          <w:noProof/>
          <w:lang w:eastAsia="cs-CZ"/>
        </w:rPr>
        <w:drawing>
          <wp:inline distT="0" distB="0" distL="0" distR="0" wp14:anchorId="7D6718DD" wp14:editId="7731C986">
            <wp:extent cx="2571429" cy="1800000"/>
            <wp:effectExtent l="19050" t="19050" r="19371" b="9750"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37743" t="36991" r="39329" b="34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29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607" w:rsidRDefault="00F82607" w:rsidP="00F82607">
      <w:r>
        <w:t>Set č. 7: Konfigurační isomery (</w:t>
      </w:r>
      <w:proofErr w:type="spellStart"/>
      <w:r>
        <w:t>diastereoisomery</w:t>
      </w:r>
      <w:proofErr w:type="spellEnd"/>
      <w:r>
        <w:t>): žák 2</w:t>
      </w:r>
    </w:p>
    <w:p w:rsidR="00F82607" w:rsidRDefault="00F82607" w:rsidP="00F82607">
      <w:pPr>
        <w:pStyle w:val="Obrzek"/>
        <w:spacing w:before="0"/>
      </w:pPr>
      <w:r>
        <w:rPr>
          <w:noProof/>
          <w:lang w:eastAsia="cs-CZ"/>
        </w:rPr>
        <w:drawing>
          <wp:inline distT="0" distB="0" distL="0" distR="0" wp14:anchorId="4C0D019B" wp14:editId="2A036EC0">
            <wp:extent cx="2742857" cy="1800000"/>
            <wp:effectExtent l="19050" t="19050" r="19393" b="9750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39859" t="35737" r="37566" b="37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57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cs-CZ"/>
        </w:rPr>
        <w:drawing>
          <wp:inline distT="0" distB="0" distL="0" distR="0" wp14:anchorId="60BC949D" wp14:editId="3D9E3536">
            <wp:extent cx="1718182" cy="1800000"/>
            <wp:effectExtent l="19050" t="19050" r="15368" b="9750"/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42857" t="31975" r="38624" b="3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182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464">
        <w:t xml:space="preserve"> </w:t>
      </w:r>
      <w:r>
        <w:rPr>
          <w:noProof/>
          <w:lang w:eastAsia="cs-CZ"/>
        </w:rPr>
        <w:drawing>
          <wp:inline distT="0" distB="0" distL="0" distR="0" wp14:anchorId="796C1ADA" wp14:editId="434F0CEA">
            <wp:extent cx="2992500" cy="1800000"/>
            <wp:effectExtent l="19050" t="19050" r="17400" b="9750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39330" t="38558" r="37213" b="3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00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607" w:rsidRDefault="00F82607" w:rsidP="00F82607">
      <w:r>
        <w:br w:type="page"/>
      </w:r>
    </w:p>
    <w:p w:rsidR="00F82607" w:rsidRDefault="00F82607" w:rsidP="00F82607">
      <w:r>
        <w:lastRenderedPageBreak/>
        <w:t>Set č. 8: Konformační isomery: žák 1</w:t>
      </w:r>
    </w:p>
    <w:p w:rsidR="00F82607" w:rsidRPr="0041147F" w:rsidRDefault="00F82607" w:rsidP="00F82607">
      <w:pPr>
        <w:pStyle w:val="Obrzek"/>
        <w:spacing w:before="0"/>
      </w:pPr>
      <w:r w:rsidRPr="0041147F">
        <w:rPr>
          <w:rStyle w:val="ObrzekChar"/>
          <w:noProof/>
          <w:lang w:eastAsia="cs-CZ"/>
        </w:rPr>
        <w:drawing>
          <wp:inline distT="0" distB="0" distL="0" distR="0" wp14:anchorId="4AAF4041" wp14:editId="4040CFE3">
            <wp:extent cx="1676923" cy="1800000"/>
            <wp:effectExtent l="38100" t="19050" r="18527" b="9750"/>
            <wp:docPr id="142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40388" t="27586" r="40388" b="35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923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147F">
        <w:rPr>
          <w:rStyle w:val="ObrzekChar"/>
        </w:rPr>
        <w:t xml:space="preserve">   </w:t>
      </w:r>
      <w:r w:rsidRPr="0041147F">
        <w:rPr>
          <w:rStyle w:val="ObrzekChar"/>
          <w:noProof/>
          <w:lang w:eastAsia="cs-CZ"/>
        </w:rPr>
        <w:drawing>
          <wp:inline distT="0" distB="0" distL="0" distR="0" wp14:anchorId="1173FBE1" wp14:editId="299293FF">
            <wp:extent cx="1345794" cy="1800000"/>
            <wp:effectExtent l="19050" t="19050" r="25806" b="9750"/>
            <wp:docPr id="145" name="obráze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43563" t="28213" r="42328" b="38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794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147F">
        <w:t xml:space="preserve"> </w:t>
      </w:r>
      <w:r w:rsidRPr="0041147F">
        <w:rPr>
          <w:noProof/>
          <w:lang w:eastAsia="cs-CZ"/>
        </w:rPr>
        <w:drawing>
          <wp:inline distT="0" distB="0" distL="0" distR="0" wp14:anchorId="77446C62" wp14:editId="16FEE823">
            <wp:extent cx="3202597" cy="1800000"/>
            <wp:effectExtent l="19050" t="19050" r="16853" b="9750"/>
            <wp:docPr id="148" name="obráze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39683" t="36991" r="36155" b="3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597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607" w:rsidRDefault="00F82607" w:rsidP="00F82607">
      <w:r>
        <w:t>Set č. 8: Konformační isomery: žák 2</w:t>
      </w:r>
    </w:p>
    <w:p w:rsidR="00F82607" w:rsidRDefault="00F82607" w:rsidP="00F82607">
      <w:pPr>
        <w:pStyle w:val="Obrzek"/>
        <w:spacing w:before="0"/>
      </w:pPr>
      <w:r>
        <w:rPr>
          <w:noProof/>
          <w:lang w:eastAsia="cs-CZ"/>
        </w:rPr>
        <w:drawing>
          <wp:inline distT="0" distB="0" distL="0" distR="0" wp14:anchorId="4C1C35FF" wp14:editId="715042B6">
            <wp:extent cx="2706032" cy="1692000"/>
            <wp:effectExtent l="19050" t="19050" r="18118" b="22500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40035" t="37618" r="37403" b="37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32" cy="169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cs-CZ"/>
        </w:rPr>
        <w:drawing>
          <wp:inline distT="0" distB="0" distL="0" distR="0" wp14:anchorId="2F1C4079" wp14:editId="69E21B46">
            <wp:extent cx="2336601" cy="1692000"/>
            <wp:effectExtent l="19050" t="19050" r="25599" b="22500"/>
            <wp:docPr id="154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41446" t="36050" r="38582" b="38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601" cy="169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1FD9">
        <w:t xml:space="preserve"> </w:t>
      </w:r>
      <w:r>
        <w:rPr>
          <w:noProof/>
          <w:lang w:eastAsia="cs-CZ"/>
        </w:rPr>
        <w:drawing>
          <wp:inline distT="0" distB="0" distL="0" distR="0" wp14:anchorId="223D4AE9" wp14:editId="246F9780">
            <wp:extent cx="2032258" cy="1800000"/>
            <wp:effectExtent l="19050" t="19050" r="25142" b="9750"/>
            <wp:docPr id="157" name="obráze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40035" t="36677" r="41446" b="34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258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607" w:rsidRDefault="00F82607" w:rsidP="00F82607">
      <w:pPr>
        <w:spacing w:after="200" w:line="276" w:lineRule="auto"/>
        <w:jc w:val="left"/>
      </w:pPr>
      <w:r>
        <w:br w:type="page"/>
      </w:r>
    </w:p>
    <w:p w:rsidR="00F82607" w:rsidRDefault="00F82607" w:rsidP="00F82607">
      <w:pPr>
        <w:pStyle w:val="Nadpis2"/>
        <w:numPr>
          <w:ilvl w:val="0"/>
          <w:numId w:val="0"/>
        </w:numPr>
        <w:ind w:left="576" w:hanging="576"/>
      </w:pPr>
      <w:bookmarkStart w:id="11" w:name="_Toc507365119"/>
      <w:bookmarkStart w:id="12" w:name="_Toc508012275"/>
      <w:bookmarkStart w:id="13" w:name="_Toc511028580"/>
      <w:r>
        <w:lastRenderedPageBreak/>
        <w:t xml:space="preserve">Příloha č. 2: Chemické vzorce k aktivitě </w:t>
      </w:r>
      <w:r w:rsidRPr="001A24C9">
        <w:t>2.</w:t>
      </w:r>
      <w:bookmarkEnd w:id="11"/>
      <w:bookmarkEnd w:id="12"/>
      <w:bookmarkEnd w:id="13"/>
      <w:r>
        <w:t xml:space="preserve"> </w:t>
      </w:r>
    </w:p>
    <w:p w:rsidR="00F82607" w:rsidRDefault="00F82607" w:rsidP="00F82607">
      <w:r>
        <w:t>Chemické vzorce:</w:t>
      </w:r>
    </w:p>
    <w:p w:rsidR="00F82607" w:rsidRDefault="00F82607" w:rsidP="00F82607">
      <w:r>
        <w:t>Set č. 1: Konstituční isomerie (řetězová): žák 1</w:t>
      </w:r>
    </w:p>
    <w:p w:rsidR="00F82607" w:rsidRDefault="00F82607" w:rsidP="00F82607"/>
    <w:p w:rsidR="00F82607" w:rsidRDefault="00F82607" w:rsidP="00F82607">
      <w:pPr>
        <w:pStyle w:val="Obrzek"/>
        <w:spacing w:before="0"/>
      </w:pPr>
      <w:r>
        <w:object w:dxaOrig="2870" w:dyaOrig="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25pt;height:47.25pt" o:ole="">
            <v:imagedata r:id="rId58" o:title=""/>
          </v:shape>
          <o:OLEObject Type="Embed" ProgID="ACD.ChemSketch.20" ShapeID="_x0000_i1025" DrawAspect="Content" ObjectID="_1661176077" r:id="rId59"/>
        </w:object>
      </w:r>
      <w:r>
        <w:t xml:space="preserve">   </w:t>
      </w:r>
    </w:p>
    <w:p w:rsidR="00F82607" w:rsidRDefault="00F82607" w:rsidP="00F82607"/>
    <w:p w:rsidR="00F82607" w:rsidRDefault="00F82607" w:rsidP="00F82607"/>
    <w:p w:rsidR="00F82607" w:rsidRDefault="00F82607" w:rsidP="00F82607">
      <w:r>
        <w:t>Set č. 1: Konstituční isomerie (řetězová): žák 2</w:t>
      </w:r>
    </w:p>
    <w:p w:rsidR="00F82607" w:rsidRDefault="00F82607" w:rsidP="00F82607"/>
    <w:p w:rsidR="00F82607" w:rsidRDefault="00F82607" w:rsidP="00F82607">
      <w:pPr>
        <w:pStyle w:val="Obrzek"/>
        <w:spacing w:before="0"/>
      </w:pPr>
      <w:r>
        <w:object w:dxaOrig="677" w:dyaOrig="648">
          <v:shape id="_x0000_i1026" type="#_x0000_t75" style="width:66.75pt;height:63.75pt" o:ole="">
            <v:imagedata r:id="rId60" o:title=""/>
          </v:shape>
          <o:OLEObject Type="Embed" ProgID="ACD.ChemSketch.20" ShapeID="_x0000_i1026" DrawAspect="Content" ObjectID="_1661176078" r:id="rId61"/>
        </w:object>
      </w:r>
    </w:p>
    <w:p w:rsidR="00F82607" w:rsidRDefault="00F82607" w:rsidP="00F82607"/>
    <w:p w:rsidR="00F82607" w:rsidRDefault="00F82607" w:rsidP="00F82607"/>
    <w:p w:rsidR="00F82607" w:rsidRDefault="00F82607" w:rsidP="00F82607">
      <w:r>
        <w:t>Set č. 2: Konstituční isomerie (polohová): žák 1</w:t>
      </w:r>
    </w:p>
    <w:p w:rsidR="00F82607" w:rsidRDefault="00F82607" w:rsidP="00F82607"/>
    <w:p w:rsidR="00F82607" w:rsidRDefault="00F82607" w:rsidP="00F82607">
      <w:pPr>
        <w:pStyle w:val="Obrzek"/>
        <w:spacing w:before="0"/>
      </w:pPr>
      <w:r>
        <w:object w:dxaOrig="2275" w:dyaOrig="595">
          <v:shape id="_x0000_i1027" type="#_x0000_t75" style="width:221.25pt;height:59.25pt" o:ole="">
            <v:imagedata r:id="rId62" o:title=""/>
          </v:shape>
          <o:OLEObject Type="Embed" ProgID="ACD.ChemSketch.20" ShapeID="_x0000_i1027" DrawAspect="Content" ObjectID="_1661176079" r:id="rId63"/>
        </w:object>
      </w:r>
    </w:p>
    <w:p w:rsidR="00F82607" w:rsidRDefault="00F82607" w:rsidP="00F82607"/>
    <w:p w:rsidR="00F82607" w:rsidRDefault="00F82607" w:rsidP="00F82607"/>
    <w:p w:rsidR="00F82607" w:rsidRDefault="00F82607" w:rsidP="00F82607">
      <w:r>
        <w:t>Set č. 2: Konstituční isomerie (polohová): žák 2</w:t>
      </w:r>
    </w:p>
    <w:p w:rsidR="00F82607" w:rsidRDefault="00F82607" w:rsidP="00F82607"/>
    <w:p w:rsidR="00F82607" w:rsidRDefault="00F82607" w:rsidP="00F82607">
      <w:pPr>
        <w:pStyle w:val="Obrzek"/>
        <w:spacing w:before="0"/>
      </w:pPr>
      <w:r>
        <w:object w:dxaOrig="2275" w:dyaOrig="595">
          <v:shape id="_x0000_i1028" type="#_x0000_t75" style="width:221.25pt;height:59.25pt" o:ole="">
            <v:imagedata r:id="rId64" o:title=""/>
          </v:shape>
          <o:OLEObject Type="Embed" ProgID="ACD.ChemSketch.20" ShapeID="_x0000_i1028" DrawAspect="Content" ObjectID="_1661176080" r:id="rId65"/>
        </w:object>
      </w:r>
    </w:p>
    <w:p w:rsidR="00F82607" w:rsidRDefault="00F82607" w:rsidP="00F82607">
      <w:pPr>
        <w:spacing w:after="200" w:line="276" w:lineRule="auto"/>
        <w:jc w:val="left"/>
      </w:pPr>
    </w:p>
    <w:p w:rsidR="00F82607" w:rsidRDefault="00F82607" w:rsidP="00F82607">
      <w:pPr>
        <w:spacing w:after="200" w:line="276" w:lineRule="auto"/>
        <w:jc w:val="left"/>
      </w:pPr>
      <w:r>
        <w:br w:type="page"/>
      </w:r>
    </w:p>
    <w:p w:rsidR="00F82607" w:rsidRDefault="00F82607" w:rsidP="00F82607">
      <w:r>
        <w:lastRenderedPageBreak/>
        <w:t>Set č. 3: Konstituční isomerie (funkční): žák 1</w:t>
      </w:r>
    </w:p>
    <w:p w:rsidR="00F82607" w:rsidRDefault="00F82607" w:rsidP="00F82607"/>
    <w:p w:rsidR="00F82607" w:rsidRDefault="00F82607" w:rsidP="00F82607">
      <w:pPr>
        <w:pStyle w:val="Obrzek"/>
        <w:spacing w:before="0"/>
      </w:pPr>
      <w:r>
        <w:object w:dxaOrig="1574" w:dyaOrig="1070">
          <v:shape id="_x0000_i1029" type="#_x0000_t75" style="width:164.25pt;height:111pt" o:ole="">
            <v:imagedata r:id="rId66" o:title=""/>
          </v:shape>
          <o:OLEObject Type="Embed" ProgID="ACD.ChemSketch.20" ShapeID="_x0000_i1029" DrawAspect="Content" ObjectID="_1661176081" r:id="rId67"/>
        </w:object>
      </w:r>
    </w:p>
    <w:p w:rsidR="00F82607" w:rsidRDefault="00F82607" w:rsidP="00F82607"/>
    <w:p w:rsidR="00F82607" w:rsidRDefault="00F82607" w:rsidP="00F82607">
      <w:r>
        <w:t>Set č. 3: Konstituční isomerie (funkční): žák 2</w:t>
      </w:r>
    </w:p>
    <w:p w:rsidR="00F82607" w:rsidRDefault="00F82607" w:rsidP="00F82607"/>
    <w:p w:rsidR="00F82607" w:rsidRDefault="00F82607" w:rsidP="00F82607">
      <w:pPr>
        <w:pStyle w:val="Obrzek"/>
        <w:spacing w:before="0"/>
      </w:pPr>
      <w:r>
        <w:object w:dxaOrig="1608" w:dyaOrig="854">
          <v:shape id="_x0000_i1030" type="#_x0000_t75" style="width:174pt;height:92.25pt" o:ole="">
            <v:imagedata r:id="rId68" o:title=""/>
          </v:shape>
          <o:OLEObject Type="Embed" ProgID="ACD.ChemSketch.20" ShapeID="_x0000_i1030" DrawAspect="Content" ObjectID="_1661176082" r:id="rId69"/>
        </w:object>
      </w:r>
    </w:p>
    <w:p w:rsidR="00F82607" w:rsidRDefault="00F82607" w:rsidP="00F82607"/>
    <w:p w:rsidR="00F82607" w:rsidRDefault="00F82607" w:rsidP="00F82607">
      <w:r>
        <w:t>Set č. 4: Konstituční isomerie (tautomery): žák 1</w:t>
      </w:r>
    </w:p>
    <w:p w:rsidR="00F82607" w:rsidRDefault="00F82607" w:rsidP="00F82607"/>
    <w:p w:rsidR="00F82607" w:rsidRDefault="00F82607" w:rsidP="00F82607">
      <w:pPr>
        <w:pStyle w:val="Obrzek"/>
        <w:spacing w:before="0"/>
      </w:pPr>
      <w:r>
        <w:object w:dxaOrig="1464" w:dyaOrig="854">
          <v:shape id="_x0000_i1031" type="#_x0000_t75" style="width:155.25pt;height:89.25pt" o:ole="">
            <v:imagedata r:id="rId70" o:title=""/>
          </v:shape>
          <o:OLEObject Type="Embed" ProgID="ACD.ChemSketch.20" ShapeID="_x0000_i1031" DrawAspect="Content" ObjectID="_1661176083" r:id="rId71"/>
        </w:object>
      </w:r>
    </w:p>
    <w:p w:rsidR="00F82607" w:rsidRDefault="00F82607" w:rsidP="00F82607"/>
    <w:p w:rsidR="00F82607" w:rsidRDefault="00F82607" w:rsidP="00F82607">
      <w:r>
        <w:t>Set č. 4: Konstituční isomerie (tautomery): žák 2</w:t>
      </w:r>
    </w:p>
    <w:p w:rsidR="00F82607" w:rsidRDefault="00F82607" w:rsidP="00F82607"/>
    <w:p w:rsidR="00F82607" w:rsidRDefault="00F82607" w:rsidP="00F82607">
      <w:pPr>
        <w:pStyle w:val="Obrzek"/>
        <w:spacing w:before="0"/>
      </w:pPr>
      <w:r>
        <w:object w:dxaOrig="1382" w:dyaOrig="883">
          <v:shape id="_x0000_i1032" type="#_x0000_t75" style="width:155.25pt;height:98.25pt" o:ole="">
            <v:imagedata r:id="rId72" o:title=""/>
          </v:shape>
          <o:OLEObject Type="Embed" ProgID="ACD.ChemSketch.20" ShapeID="_x0000_i1032" DrawAspect="Content" ObjectID="_1661176084" r:id="rId73"/>
        </w:object>
      </w:r>
    </w:p>
    <w:p w:rsidR="00F82607" w:rsidRDefault="00F82607" w:rsidP="00F82607"/>
    <w:p w:rsidR="00F82607" w:rsidRDefault="00F82607" w:rsidP="00F82607">
      <w:pPr>
        <w:spacing w:after="200" w:line="276" w:lineRule="auto"/>
        <w:jc w:val="left"/>
      </w:pPr>
      <w:r>
        <w:br w:type="page"/>
      </w:r>
    </w:p>
    <w:p w:rsidR="00F82607" w:rsidRDefault="00F82607" w:rsidP="00F82607">
      <w:r>
        <w:lastRenderedPageBreak/>
        <w:t>Set č. 5: Konfigurační isomerie (geometrická): žák 1</w:t>
      </w:r>
    </w:p>
    <w:p w:rsidR="00F82607" w:rsidRDefault="00F82607" w:rsidP="00F82607"/>
    <w:p w:rsidR="00F82607" w:rsidRDefault="00F82607" w:rsidP="00F82607">
      <w:pPr>
        <w:pStyle w:val="Obrzek"/>
        <w:spacing w:before="0"/>
      </w:pPr>
      <w:r>
        <w:object w:dxaOrig="1440" w:dyaOrig="1085">
          <v:shape id="_x0000_i1033" type="#_x0000_t75" style="width:153.75pt;height:116.25pt" o:ole="">
            <v:imagedata r:id="rId74" o:title=""/>
          </v:shape>
          <o:OLEObject Type="Embed" ProgID="ACD.ChemSketch.20" ShapeID="_x0000_i1033" DrawAspect="Content" ObjectID="_1661176085" r:id="rId75"/>
        </w:object>
      </w:r>
    </w:p>
    <w:p w:rsidR="00F82607" w:rsidRDefault="00F82607" w:rsidP="00F82607"/>
    <w:p w:rsidR="00F82607" w:rsidRDefault="00F82607" w:rsidP="00F82607">
      <w:r>
        <w:t>Set č. 5: Konfigurační isomerie (geometrická): žák 2</w:t>
      </w:r>
    </w:p>
    <w:p w:rsidR="00F82607" w:rsidRDefault="00F82607" w:rsidP="00F82607"/>
    <w:p w:rsidR="00F82607" w:rsidRDefault="00F82607" w:rsidP="00F82607">
      <w:pPr>
        <w:pStyle w:val="Obrzek"/>
        <w:spacing w:before="0"/>
      </w:pPr>
      <w:r>
        <w:object w:dxaOrig="1459" w:dyaOrig="658">
          <v:shape id="_x0000_i1034" type="#_x0000_t75" style="width:177pt;height:79.5pt" o:ole="">
            <v:imagedata r:id="rId76" o:title=""/>
          </v:shape>
          <o:OLEObject Type="Embed" ProgID="ACD.ChemSketch.20" ShapeID="_x0000_i1034" DrawAspect="Content" ObjectID="_1661176086" r:id="rId77"/>
        </w:object>
      </w:r>
    </w:p>
    <w:p w:rsidR="00F82607" w:rsidRDefault="00F82607" w:rsidP="00F82607"/>
    <w:p w:rsidR="00F82607" w:rsidRDefault="00F82607" w:rsidP="00F82607">
      <w:r>
        <w:t>Set č. 6: Konfigurační isomerie (enantiomery) : žák 1</w:t>
      </w:r>
    </w:p>
    <w:p w:rsidR="00F82607" w:rsidRDefault="00F82607" w:rsidP="00F82607"/>
    <w:p w:rsidR="00F82607" w:rsidRDefault="00F82607" w:rsidP="00F82607">
      <w:pPr>
        <w:pStyle w:val="Obrzek"/>
        <w:spacing w:before="0"/>
      </w:pPr>
      <w:r>
        <w:object w:dxaOrig="1253" w:dyaOrig="998">
          <v:shape id="_x0000_i1035" type="#_x0000_t75" style="width:134.25pt;height:108.75pt" o:ole="">
            <v:imagedata r:id="rId78" o:title=""/>
          </v:shape>
          <o:OLEObject Type="Embed" ProgID="ACD.ChemSketch.20" ShapeID="_x0000_i1035" DrawAspect="Content" ObjectID="_1661176087" r:id="rId79"/>
        </w:object>
      </w:r>
    </w:p>
    <w:p w:rsidR="00F82607" w:rsidRDefault="00F82607" w:rsidP="00F82607"/>
    <w:p w:rsidR="00F82607" w:rsidRDefault="00F82607" w:rsidP="00F82607">
      <w:r>
        <w:t>Set č. 6: Konfigurační isomerie (enantiomery) : žák 2</w:t>
      </w:r>
    </w:p>
    <w:p w:rsidR="00F82607" w:rsidRDefault="00F82607" w:rsidP="00F82607"/>
    <w:p w:rsidR="00F82607" w:rsidRDefault="00F82607" w:rsidP="00F82607">
      <w:pPr>
        <w:pStyle w:val="Obrzek"/>
        <w:spacing w:before="0"/>
      </w:pPr>
      <w:r>
        <w:object w:dxaOrig="1253" w:dyaOrig="941">
          <v:shape id="_x0000_i1036" type="#_x0000_t75" style="width:137.25pt;height:105pt" o:ole="">
            <v:imagedata r:id="rId80" o:title=""/>
          </v:shape>
          <o:OLEObject Type="Embed" ProgID="ACD.ChemSketch.20" ShapeID="_x0000_i1036" DrawAspect="Content" ObjectID="_1661176088" r:id="rId81"/>
        </w:object>
      </w:r>
    </w:p>
    <w:p w:rsidR="00F82607" w:rsidRDefault="00F82607" w:rsidP="00F82607">
      <w:pPr>
        <w:spacing w:after="200" w:line="276" w:lineRule="auto"/>
        <w:jc w:val="left"/>
      </w:pPr>
      <w:r>
        <w:br w:type="page"/>
      </w:r>
    </w:p>
    <w:p w:rsidR="00F82607" w:rsidRDefault="00F82607" w:rsidP="00F82607">
      <w:r>
        <w:lastRenderedPageBreak/>
        <w:t>Set č. 7: Konfigurační isomerie (diastereoisomery): žák 1</w:t>
      </w:r>
    </w:p>
    <w:p w:rsidR="00F82607" w:rsidRDefault="00F82607" w:rsidP="00F82607"/>
    <w:p w:rsidR="00F82607" w:rsidRDefault="00F82607" w:rsidP="00F82607">
      <w:pPr>
        <w:pStyle w:val="Obrzek"/>
        <w:spacing w:before="0"/>
      </w:pPr>
      <w:r>
        <w:object w:dxaOrig="1181" w:dyaOrig="1234">
          <v:shape id="_x0000_i1037" type="#_x0000_t75" style="width:129pt;height:134.25pt" o:ole="">
            <v:imagedata r:id="rId82" o:title=""/>
          </v:shape>
          <o:OLEObject Type="Embed" ProgID="ACD.ChemSketch.20" ShapeID="_x0000_i1037" DrawAspect="Content" ObjectID="_1661176089" r:id="rId83"/>
        </w:object>
      </w:r>
    </w:p>
    <w:p w:rsidR="00F82607" w:rsidRDefault="00F82607" w:rsidP="00F82607"/>
    <w:p w:rsidR="00F82607" w:rsidRDefault="00F82607" w:rsidP="00F82607">
      <w:r>
        <w:t>Set č. 7: Konfigurační isomerie (diastereoisomery): žák 2</w:t>
      </w:r>
    </w:p>
    <w:p w:rsidR="00F82607" w:rsidRDefault="00F82607" w:rsidP="00F82607"/>
    <w:p w:rsidR="00F82607" w:rsidRDefault="00F82607" w:rsidP="00F82607">
      <w:pPr>
        <w:pStyle w:val="Obrzek"/>
        <w:spacing w:before="0"/>
      </w:pPr>
      <w:r>
        <w:object w:dxaOrig="1243" w:dyaOrig="1344">
          <v:shape id="_x0000_i1038" type="#_x0000_t75" style="width:138.75pt;height:148.5pt" o:ole="">
            <v:imagedata r:id="rId84" o:title=""/>
          </v:shape>
          <o:OLEObject Type="Embed" ProgID="ACD.ChemSketch.20" ShapeID="_x0000_i1038" DrawAspect="Content" ObjectID="_1661176090" r:id="rId85"/>
        </w:object>
      </w:r>
    </w:p>
    <w:p w:rsidR="00F82607" w:rsidRDefault="00F82607" w:rsidP="00F82607"/>
    <w:p w:rsidR="00F82607" w:rsidRDefault="00F82607" w:rsidP="00F82607">
      <w:r>
        <w:t>Set č. 8: Konformační isomerie: žák 1</w:t>
      </w:r>
    </w:p>
    <w:p w:rsidR="00F82607" w:rsidRDefault="00F82607" w:rsidP="00F82607"/>
    <w:p w:rsidR="00F82607" w:rsidRDefault="00F82607" w:rsidP="00F82607">
      <w:pPr>
        <w:pStyle w:val="Obrzek"/>
        <w:spacing w:before="0"/>
      </w:pPr>
      <w:r>
        <w:object w:dxaOrig="792" w:dyaOrig="331">
          <v:shape id="_x0000_i1039" type="#_x0000_t75" style="width:122.25pt;height:50.25pt" o:ole="">
            <v:imagedata r:id="rId86" o:title=""/>
          </v:shape>
          <o:OLEObject Type="Embed" ProgID="ACD.ChemSketch.20" ShapeID="_x0000_i1039" DrawAspect="Content" ObjectID="_1661176091" r:id="rId87"/>
        </w:object>
      </w:r>
    </w:p>
    <w:p w:rsidR="00F82607" w:rsidRDefault="00F82607" w:rsidP="00F82607"/>
    <w:p w:rsidR="00F82607" w:rsidRDefault="00F82607" w:rsidP="00F82607">
      <w:r>
        <w:t>Set č. 8: Konformační isomerie: žák 2</w:t>
      </w:r>
    </w:p>
    <w:p w:rsidR="00F82607" w:rsidRDefault="00F82607" w:rsidP="00F82607"/>
    <w:p w:rsidR="00F82607" w:rsidRDefault="00F82607" w:rsidP="00F82607">
      <w:pPr>
        <w:pStyle w:val="Obrzek"/>
        <w:spacing w:before="0"/>
      </w:pPr>
      <w:r>
        <w:object w:dxaOrig="768" w:dyaOrig="365">
          <v:shape id="_x0000_i1040" type="#_x0000_t75" style="width:131.25pt;height:60.75pt" o:ole="">
            <v:imagedata r:id="rId88" o:title=""/>
          </v:shape>
          <o:OLEObject Type="Embed" ProgID="ACD.ChemSketch.20" ShapeID="_x0000_i1040" DrawAspect="Content" ObjectID="_1661176092" r:id="rId89"/>
        </w:object>
      </w:r>
    </w:p>
    <w:p w:rsidR="00F82607" w:rsidRDefault="00F82607" w:rsidP="00F82607"/>
    <w:p w:rsidR="00A93FC6" w:rsidRPr="00F82607" w:rsidRDefault="00A93FC6" w:rsidP="00F82607"/>
    <w:sectPr w:rsidR="00A93FC6" w:rsidRPr="00F82607" w:rsidSect="00CC3D8A">
      <w:footerReference w:type="default" r:id="rId90"/>
      <w:footerReference w:type="first" r:id="rId91"/>
      <w:pgSz w:w="11906" w:h="16838"/>
      <w:pgMar w:top="1418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39F" w:rsidRDefault="0064739F" w:rsidP="00F02373">
      <w:pPr>
        <w:spacing w:line="240" w:lineRule="auto"/>
      </w:pPr>
      <w:r>
        <w:separator/>
      </w:r>
    </w:p>
  </w:endnote>
  <w:endnote w:type="continuationSeparator" w:id="0">
    <w:p w:rsidR="0064739F" w:rsidRDefault="0064739F" w:rsidP="00F023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612680"/>
      <w:docPartObj>
        <w:docPartGallery w:val="Page Numbers (Bottom of Page)"/>
        <w:docPartUnique/>
      </w:docPartObj>
    </w:sdtPr>
    <w:sdtEndPr/>
    <w:sdtContent>
      <w:p w:rsidR="00F82607" w:rsidRDefault="00F82607">
        <w:pPr>
          <w:pStyle w:val="Zpat"/>
          <w:jc w:val="right"/>
        </w:pPr>
      </w:p>
      <w:p w:rsidR="00F82607" w:rsidRDefault="00F82607">
        <w:pPr>
          <w:pStyle w:val="Zpa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345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82607" w:rsidRDefault="00F8260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607" w:rsidRDefault="00F82607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612682"/>
      <w:docPartObj>
        <w:docPartGallery w:val="Page Numbers (Bottom of Page)"/>
        <w:docPartUnique/>
      </w:docPartObj>
    </w:sdtPr>
    <w:sdtEndPr/>
    <w:sdtContent>
      <w:p w:rsidR="00BC04B7" w:rsidRDefault="00BC04B7">
        <w:pPr>
          <w:pStyle w:val="Zpat"/>
          <w:jc w:val="right"/>
        </w:pPr>
      </w:p>
      <w:p w:rsidR="00BC04B7" w:rsidRDefault="00BC04B7">
        <w:pPr>
          <w:pStyle w:val="Zpa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345E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BC04B7" w:rsidRDefault="00BC04B7">
    <w:pPr>
      <w:pStyle w:val="Zpa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4B7" w:rsidRDefault="00BC04B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39F" w:rsidRDefault="0064739F" w:rsidP="00F02373">
      <w:pPr>
        <w:spacing w:line="240" w:lineRule="auto"/>
      </w:pPr>
      <w:r>
        <w:separator/>
      </w:r>
    </w:p>
  </w:footnote>
  <w:footnote w:type="continuationSeparator" w:id="0">
    <w:p w:rsidR="0064739F" w:rsidRDefault="0064739F" w:rsidP="00F0237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E3B97"/>
    <w:multiLevelType w:val="hybridMultilevel"/>
    <w:tmpl w:val="989293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265DE"/>
    <w:multiLevelType w:val="hybridMultilevel"/>
    <w:tmpl w:val="3BAE01D0"/>
    <w:lvl w:ilvl="0" w:tplc="638C76DE">
      <w:start w:val="1"/>
      <w:numFmt w:val="decimal"/>
      <w:lvlText w:val="%1.1.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5E268E6"/>
    <w:multiLevelType w:val="multilevel"/>
    <w:tmpl w:val="159A33D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63835BA"/>
    <w:multiLevelType w:val="multilevel"/>
    <w:tmpl w:val="C1101A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A4D6057"/>
    <w:multiLevelType w:val="hybridMultilevel"/>
    <w:tmpl w:val="602AAC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247904"/>
    <w:multiLevelType w:val="hybridMultilevel"/>
    <w:tmpl w:val="C2F84C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6C3EB2"/>
    <w:multiLevelType w:val="hybridMultilevel"/>
    <w:tmpl w:val="869ED60C"/>
    <w:lvl w:ilvl="0" w:tplc="67BCF5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9A3EEF"/>
    <w:multiLevelType w:val="multilevel"/>
    <w:tmpl w:val="C1101A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0C85477"/>
    <w:multiLevelType w:val="hybridMultilevel"/>
    <w:tmpl w:val="61568BE8"/>
    <w:lvl w:ilvl="0" w:tplc="24DC91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75B0E"/>
    <w:multiLevelType w:val="hybridMultilevel"/>
    <w:tmpl w:val="D27091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F4467"/>
    <w:multiLevelType w:val="multilevel"/>
    <w:tmpl w:val="A54E244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255C646A"/>
    <w:multiLevelType w:val="hybridMultilevel"/>
    <w:tmpl w:val="9C9466CC"/>
    <w:lvl w:ilvl="0" w:tplc="137012B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BE4D25"/>
    <w:multiLevelType w:val="hybridMultilevel"/>
    <w:tmpl w:val="7CEE43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1928C1"/>
    <w:multiLevelType w:val="hybridMultilevel"/>
    <w:tmpl w:val="528673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373FA3"/>
    <w:multiLevelType w:val="hybridMultilevel"/>
    <w:tmpl w:val="02605A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8B281E"/>
    <w:multiLevelType w:val="hybridMultilevel"/>
    <w:tmpl w:val="6ABE88E0"/>
    <w:lvl w:ilvl="0" w:tplc="6840FB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B48A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320F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FCF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46C1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DA6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5A8E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CE38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82F6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93A2946"/>
    <w:multiLevelType w:val="hybridMultilevel"/>
    <w:tmpl w:val="239220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CF30D8"/>
    <w:multiLevelType w:val="hybridMultilevel"/>
    <w:tmpl w:val="8A988C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320506"/>
    <w:multiLevelType w:val="hybridMultilevel"/>
    <w:tmpl w:val="D898F4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1762F8"/>
    <w:multiLevelType w:val="hybridMultilevel"/>
    <w:tmpl w:val="D3CE0E3E"/>
    <w:lvl w:ilvl="0" w:tplc="725A428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D80469"/>
    <w:multiLevelType w:val="hybridMultilevel"/>
    <w:tmpl w:val="BB3683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776062"/>
    <w:multiLevelType w:val="hybridMultilevel"/>
    <w:tmpl w:val="D700C9E0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6FD18B3"/>
    <w:multiLevelType w:val="hybridMultilevel"/>
    <w:tmpl w:val="7DA838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BE3972"/>
    <w:multiLevelType w:val="multilevel"/>
    <w:tmpl w:val="C1101A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516D0141"/>
    <w:multiLevelType w:val="hybridMultilevel"/>
    <w:tmpl w:val="AF665F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650637"/>
    <w:multiLevelType w:val="hybridMultilevel"/>
    <w:tmpl w:val="4320B7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385E0E"/>
    <w:multiLevelType w:val="hybridMultilevel"/>
    <w:tmpl w:val="F99C9C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650721"/>
    <w:multiLevelType w:val="hybridMultilevel"/>
    <w:tmpl w:val="4AD8D1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C567BD"/>
    <w:multiLevelType w:val="hybridMultilevel"/>
    <w:tmpl w:val="4BA68380"/>
    <w:lvl w:ilvl="0" w:tplc="46E0645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E176F9"/>
    <w:multiLevelType w:val="hybridMultilevel"/>
    <w:tmpl w:val="EA3A42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5078B1"/>
    <w:multiLevelType w:val="hybridMultilevel"/>
    <w:tmpl w:val="E7042B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C844DA"/>
    <w:multiLevelType w:val="multilevel"/>
    <w:tmpl w:val="C1101A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66773A73"/>
    <w:multiLevelType w:val="hybridMultilevel"/>
    <w:tmpl w:val="2214DF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E5137D"/>
    <w:multiLevelType w:val="hybridMultilevel"/>
    <w:tmpl w:val="2BA0F0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653B0C"/>
    <w:multiLevelType w:val="multilevel"/>
    <w:tmpl w:val="C1101A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6E0C1F8A"/>
    <w:multiLevelType w:val="hybridMultilevel"/>
    <w:tmpl w:val="5C9AE0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787B9F"/>
    <w:multiLevelType w:val="multilevel"/>
    <w:tmpl w:val="8362BC6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2282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7" w15:restartNumberingAfterBreak="0">
    <w:nsid w:val="7D3E1552"/>
    <w:multiLevelType w:val="multilevel"/>
    <w:tmpl w:val="C1101A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3"/>
  </w:num>
  <w:num w:numId="2">
    <w:abstractNumId w:val="12"/>
  </w:num>
  <w:num w:numId="3">
    <w:abstractNumId w:val="28"/>
  </w:num>
  <w:num w:numId="4">
    <w:abstractNumId w:val="34"/>
  </w:num>
  <w:num w:numId="5">
    <w:abstractNumId w:val="31"/>
  </w:num>
  <w:num w:numId="6">
    <w:abstractNumId w:val="27"/>
  </w:num>
  <w:num w:numId="7">
    <w:abstractNumId w:val="26"/>
  </w:num>
  <w:num w:numId="8">
    <w:abstractNumId w:val="21"/>
  </w:num>
  <w:num w:numId="9">
    <w:abstractNumId w:val="35"/>
  </w:num>
  <w:num w:numId="10">
    <w:abstractNumId w:val="33"/>
  </w:num>
  <w:num w:numId="11">
    <w:abstractNumId w:val="5"/>
  </w:num>
  <w:num w:numId="12">
    <w:abstractNumId w:val="20"/>
  </w:num>
  <w:num w:numId="13">
    <w:abstractNumId w:val="25"/>
  </w:num>
  <w:num w:numId="14">
    <w:abstractNumId w:val="13"/>
  </w:num>
  <w:num w:numId="15">
    <w:abstractNumId w:val="9"/>
  </w:num>
  <w:num w:numId="16">
    <w:abstractNumId w:val="7"/>
  </w:num>
  <w:num w:numId="17">
    <w:abstractNumId w:val="3"/>
  </w:num>
  <w:num w:numId="18">
    <w:abstractNumId w:val="37"/>
  </w:num>
  <w:num w:numId="19">
    <w:abstractNumId w:val="6"/>
  </w:num>
  <w:num w:numId="20">
    <w:abstractNumId w:val="10"/>
  </w:num>
  <w:num w:numId="21">
    <w:abstractNumId w:val="1"/>
  </w:num>
  <w:num w:numId="22">
    <w:abstractNumId w:val="10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19"/>
  </w:num>
  <w:num w:numId="29">
    <w:abstractNumId w:val="32"/>
  </w:num>
  <w:num w:numId="30">
    <w:abstractNumId w:val="14"/>
  </w:num>
  <w:num w:numId="31">
    <w:abstractNumId w:val="11"/>
  </w:num>
  <w:num w:numId="32">
    <w:abstractNumId w:val="17"/>
  </w:num>
  <w:num w:numId="33">
    <w:abstractNumId w:val="16"/>
  </w:num>
  <w:num w:numId="34">
    <w:abstractNumId w:val="29"/>
  </w:num>
  <w:num w:numId="35">
    <w:abstractNumId w:val="36"/>
  </w:num>
  <w:num w:numId="36">
    <w:abstractNumId w:val="24"/>
  </w:num>
  <w:num w:numId="37">
    <w:abstractNumId w:val="36"/>
  </w:num>
  <w:num w:numId="38">
    <w:abstractNumId w:val="36"/>
  </w:num>
  <w:num w:numId="39">
    <w:abstractNumId w:val="36"/>
  </w:num>
  <w:num w:numId="40">
    <w:abstractNumId w:val="36"/>
  </w:num>
  <w:num w:numId="41">
    <w:abstractNumId w:val="36"/>
  </w:num>
  <w:num w:numId="42">
    <w:abstractNumId w:val="36"/>
  </w:num>
  <w:num w:numId="43">
    <w:abstractNumId w:val="36"/>
  </w:num>
  <w:num w:numId="44">
    <w:abstractNumId w:val="36"/>
  </w:num>
  <w:num w:numId="45">
    <w:abstractNumId w:val="36"/>
  </w:num>
  <w:num w:numId="46">
    <w:abstractNumId w:val="36"/>
  </w:num>
  <w:num w:numId="47">
    <w:abstractNumId w:val="36"/>
  </w:num>
  <w:num w:numId="48">
    <w:abstractNumId w:val="36"/>
  </w:num>
  <w:num w:numId="49">
    <w:abstractNumId w:val="36"/>
  </w:num>
  <w:num w:numId="50">
    <w:abstractNumId w:val="36"/>
  </w:num>
  <w:num w:numId="51">
    <w:abstractNumId w:val="36"/>
  </w:num>
  <w:num w:numId="52">
    <w:abstractNumId w:val="36"/>
  </w:num>
  <w:num w:numId="53">
    <w:abstractNumId w:val="36"/>
  </w:num>
  <w:num w:numId="54">
    <w:abstractNumId w:val="36"/>
  </w:num>
  <w:num w:numId="55">
    <w:abstractNumId w:val="36"/>
  </w:num>
  <w:num w:numId="56">
    <w:abstractNumId w:val="36"/>
  </w:num>
  <w:num w:numId="57">
    <w:abstractNumId w:val="36"/>
  </w:num>
  <w:num w:numId="58">
    <w:abstractNumId w:val="36"/>
  </w:num>
  <w:num w:numId="59">
    <w:abstractNumId w:val="36"/>
  </w:num>
  <w:num w:numId="60">
    <w:abstractNumId w:val="4"/>
  </w:num>
  <w:num w:numId="61">
    <w:abstractNumId w:val="8"/>
  </w:num>
  <w:num w:numId="62">
    <w:abstractNumId w:val="22"/>
  </w:num>
  <w:num w:numId="63">
    <w:abstractNumId w:val="18"/>
  </w:num>
  <w:num w:numId="64">
    <w:abstractNumId w:val="30"/>
  </w:num>
  <w:num w:numId="65">
    <w:abstractNumId w:val="36"/>
  </w:num>
  <w:num w:numId="66">
    <w:abstractNumId w:val="0"/>
  </w:num>
  <w:num w:numId="67">
    <w:abstractNumId w:val="15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484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DDD"/>
    <w:rsid w:val="000015B4"/>
    <w:rsid w:val="000025A7"/>
    <w:rsid w:val="00002AB7"/>
    <w:rsid w:val="00002E2B"/>
    <w:rsid w:val="0000679D"/>
    <w:rsid w:val="00007563"/>
    <w:rsid w:val="000109BE"/>
    <w:rsid w:val="000133D5"/>
    <w:rsid w:val="000139F5"/>
    <w:rsid w:val="00020C63"/>
    <w:rsid w:val="00021502"/>
    <w:rsid w:val="000226CC"/>
    <w:rsid w:val="00026B5D"/>
    <w:rsid w:val="00026F54"/>
    <w:rsid w:val="00030F5E"/>
    <w:rsid w:val="000335DE"/>
    <w:rsid w:val="0003668A"/>
    <w:rsid w:val="00037587"/>
    <w:rsid w:val="00044B5B"/>
    <w:rsid w:val="00050BB3"/>
    <w:rsid w:val="000510D5"/>
    <w:rsid w:val="00052B1B"/>
    <w:rsid w:val="0005668B"/>
    <w:rsid w:val="0005683C"/>
    <w:rsid w:val="00061AE9"/>
    <w:rsid w:val="000630CC"/>
    <w:rsid w:val="00063A6C"/>
    <w:rsid w:val="0006420A"/>
    <w:rsid w:val="0006646D"/>
    <w:rsid w:val="00067C34"/>
    <w:rsid w:val="0007091B"/>
    <w:rsid w:val="000718D7"/>
    <w:rsid w:val="00072302"/>
    <w:rsid w:val="00073124"/>
    <w:rsid w:val="000759EC"/>
    <w:rsid w:val="00085892"/>
    <w:rsid w:val="00087D6D"/>
    <w:rsid w:val="00092C61"/>
    <w:rsid w:val="0009345E"/>
    <w:rsid w:val="00097464"/>
    <w:rsid w:val="000A02B3"/>
    <w:rsid w:val="000A1CD7"/>
    <w:rsid w:val="000A3651"/>
    <w:rsid w:val="000A39D3"/>
    <w:rsid w:val="000A3BBC"/>
    <w:rsid w:val="000A5A86"/>
    <w:rsid w:val="000A63C9"/>
    <w:rsid w:val="000A6B94"/>
    <w:rsid w:val="000A6DAB"/>
    <w:rsid w:val="000B185C"/>
    <w:rsid w:val="000B3D3E"/>
    <w:rsid w:val="000B580E"/>
    <w:rsid w:val="000C4C88"/>
    <w:rsid w:val="000D200D"/>
    <w:rsid w:val="000D63A0"/>
    <w:rsid w:val="000E03C0"/>
    <w:rsid w:val="000E41E0"/>
    <w:rsid w:val="000E7C2E"/>
    <w:rsid w:val="000F26EF"/>
    <w:rsid w:val="000F426E"/>
    <w:rsid w:val="000F55E6"/>
    <w:rsid w:val="000F7BC5"/>
    <w:rsid w:val="00106864"/>
    <w:rsid w:val="0010768A"/>
    <w:rsid w:val="00107ADC"/>
    <w:rsid w:val="00117AA6"/>
    <w:rsid w:val="00117FD1"/>
    <w:rsid w:val="00125D18"/>
    <w:rsid w:val="001265D0"/>
    <w:rsid w:val="001265EA"/>
    <w:rsid w:val="001330B2"/>
    <w:rsid w:val="00133713"/>
    <w:rsid w:val="00136005"/>
    <w:rsid w:val="0013635A"/>
    <w:rsid w:val="001368E3"/>
    <w:rsid w:val="00137188"/>
    <w:rsid w:val="00141083"/>
    <w:rsid w:val="00145832"/>
    <w:rsid w:val="00152EE7"/>
    <w:rsid w:val="00156BCB"/>
    <w:rsid w:val="001721FC"/>
    <w:rsid w:val="001735BE"/>
    <w:rsid w:val="001816F7"/>
    <w:rsid w:val="001910CF"/>
    <w:rsid w:val="001919E5"/>
    <w:rsid w:val="00193000"/>
    <w:rsid w:val="0019703E"/>
    <w:rsid w:val="00197FB3"/>
    <w:rsid w:val="001A1B3C"/>
    <w:rsid w:val="001A1BE7"/>
    <w:rsid w:val="001A24C9"/>
    <w:rsid w:val="001A2526"/>
    <w:rsid w:val="001B015B"/>
    <w:rsid w:val="001B0F78"/>
    <w:rsid w:val="001B1386"/>
    <w:rsid w:val="001B7592"/>
    <w:rsid w:val="001C164B"/>
    <w:rsid w:val="001C1D30"/>
    <w:rsid w:val="001C3C8F"/>
    <w:rsid w:val="001C48BD"/>
    <w:rsid w:val="001C4CF9"/>
    <w:rsid w:val="001C53AC"/>
    <w:rsid w:val="001C7B65"/>
    <w:rsid w:val="001D52E2"/>
    <w:rsid w:val="001D59A1"/>
    <w:rsid w:val="001D5E50"/>
    <w:rsid w:val="001D6BFD"/>
    <w:rsid w:val="001E0BE5"/>
    <w:rsid w:val="001E27A8"/>
    <w:rsid w:val="001E56CA"/>
    <w:rsid w:val="001E57D0"/>
    <w:rsid w:val="001E6F9A"/>
    <w:rsid w:val="001F164B"/>
    <w:rsid w:val="001F4DD0"/>
    <w:rsid w:val="001F6C2B"/>
    <w:rsid w:val="00201A26"/>
    <w:rsid w:val="00201DB1"/>
    <w:rsid w:val="002034F1"/>
    <w:rsid w:val="00207795"/>
    <w:rsid w:val="002105E3"/>
    <w:rsid w:val="002107FF"/>
    <w:rsid w:val="002134D1"/>
    <w:rsid w:val="002224F4"/>
    <w:rsid w:val="00222DA2"/>
    <w:rsid w:val="0022366D"/>
    <w:rsid w:val="0022388B"/>
    <w:rsid w:val="00226162"/>
    <w:rsid w:val="00227E05"/>
    <w:rsid w:val="0023330F"/>
    <w:rsid w:val="002369ED"/>
    <w:rsid w:val="00237588"/>
    <w:rsid w:val="002379ED"/>
    <w:rsid w:val="002469C5"/>
    <w:rsid w:val="002472AB"/>
    <w:rsid w:val="00251151"/>
    <w:rsid w:val="00252F7B"/>
    <w:rsid w:val="002550F9"/>
    <w:rsid w:val="0026038F"/>
    <w:rsid w:val="00262C71"/>
    <w:rsid w:val="00265F1D"/>
    <w:rsid w:val="002662DA"/>
    <w:rsid w:val="0026645C"/>
    <w:rsid w:val="00271BE4"/>
    <w:rsid w:val="002724A8"/>
    <w:rsid w:val="0027313B"/>
    <w:rsid w:val="0027755C"/>
    <w:rsid w:val="00277C45"/>
    <w:rsid w:val="00282435"/>
    <w:rsid w:val="002828A2"/>
    <w:rsid w:val="00283438"/>
    <w:rsid w:val="002916A7"/>
    <w:rsid w:val="002A22C9"/>
    <w:rsid w:val="002A636B"/>
    <w:rsid w:val="002A6DAE"/>
    <w:rsid w:val="002A77A9"/>
    <w:rsid w:val="002B165C"/>
    <w:rsid w:val="002B7DBE"/>
    <w:rsid w:val="002C2EBB"/>
    <w:rsid w:val="002C3C81"/>
    <w:rsid w:val="002C45EC"/>
    <w:rsid w:val="002C7C81"/>
    <w:rsid w:val="002D05F7"/>
    <w:rsid w:val="002D1A72"/>
    <w:rsid w:val="002E02C3"/>
    <w:rsid w:val="002E3BDD"/>
    <w:rsid w:val="002F2215"/>
    <w:rsid w:val="002F3FA5"/>
    <w:rsid w:val="002F473F"/>
    <w:rsid w:val="003050D2"/>
    <w:rsid w:val="00307B58"/>
    <w:rsid w:val="00312274"/>
    <w:rsid w:val="003123D5"/>
    <w:rsid w:val="00316B32"/>
    <w:rsid w:val="00316F6C"/>
    <w:rsid w:val="003229C7"/>
    <w:rsid w:val="00326621"/>
    <w:rsid w:val="00331514"/>
    <w:rsid w:val="003321AC"/>
    <w:rsid w:val="00334E39"/>
    <w:rsid w:val="00337660"/>
    <w:rsid w:val="00340BDB"/>
    <w:rsid w:val="00345E06"/>
    <w:rsid w:val="00351488"/>
    <w:rsid w:val="003528B3"/>
    <w:rsid w:val="00352D68"/>
    <w:rsid w:val="0035361D"/>
    <w:rsid w:val="00354212"/>
    <w:rsid w:val="003603C3"/>
    <w:rsid w:val="0036593D"/>
    <w:rsid w:val="003717EF"/>
    <w:rsid w:val="00374BAB"/>
    <w:rsid w:val="00375788"/>
    <w:rsid w:val="003768A1"/>
    <w:rsid w:val="00377373"/>
    <w:rsid w:val="0037786F"/>
    <w:rsid w:val="00380DBB"/>
    <w:rsid w:val="00384A3E"/>
    <w:rsid w:val="00391089"/>
    <w:rsid w:val="00393E29"/>
    <w:rsid w:val="00394AD6"/>
    <w:rsid w:val="00396F38"/>
    <w:rsid w:val="003974F0"/>
    <w:rsid w:val="003978C1"/>
    <w:rsid w:val="003A116F"/>
    <w:rsid w:val="003A532F"/>
    <w:rsid w:val="003B1174"/>
    <w:rsid w:val="003B56C8"/>
    <w:rsid w:val="003C152D"/>
    <w:rsid w:val="003C2F1A"/>
    <w:rsid w:val="003C327F"/>
    <w:rsid w:val="003D177E"/>
    <w:rsid w:val="003D41CF"/>
    <w:rsid w:val="003E0AF4"/>
    <w:rsid w:val="003E3123"/>
    <w:rsid w:val="003E386F"/>
    <w:rsid w:val="003E4F5A"/>
    <w:rsid w:val="003E5649"/>
    <w:rsid w:val="003F31FE"/>
    <w:rsid w:val="00401EE3"/>
    <w:rsid w:val="004034ED"/>
    <w:rsid w:val="00404705"/>
    <w:rsid w:val="0041147F"/>
    <w:rsid w:val="0041228F"/>
    <w:rsid w:val="00413202"/>
    <w:rsid w:val="00413427"/>
    <w:rsid w:val="00415421"/>
    <w:rsid w:val="00417C91"/>
    <w:rsid w:val="00417CE6"/>
    <w:rsid w:val="0042066B"/>
    <w:rsid w:val="0042123F"/>
    <w:rsid w:val="00422918"/>
    <w:rsid w:val="00422B95"/>
    <w:rsid w:val="00423AAD"/>
    <w:rsid w:val="00427989"/>
    <w:rsid w:val="00433930"/>
    <w:rsid w:val="00434997"/>
    <w:rsid w:val="00434FF0"/>
    <w:rsid w:val="00441195"/>
    <w:rsid w:val="00443CB8"/>
    <w:rsid w:val="0044667B"/>
    <w:rsid w:val="004469C8"/>
    <w:rsid w:val="0045167E"/>
    <w:rsid w:val="00451C64"/>
    <w:rsid w:val="00454253"/>
    <w:rsid w:val="00454654"/>
    <w:rsid w:val="004575F6"/>
    <w:rsid w:val="00460833"/>
    <w:rsid w:val="0046353F"/>
    <w:rsid w:val="00465C75"/>
    <w:rsid w:val="00475E18"/>
    <w:rsid w:val="0048326E"/>
    <w:rsid w:val="004841BE"/>
    <w:rsid w:val="00484838"/>
    <w:rsid w:val="00486077"/>
    <w:rsid w:val="00490C05"/>
    <w:rsid w:val="00490E8C"/>
    <w:rsid w:val="004942BD"/>
    <w:rsid w:val="004A3127"/>
    <w:rsid w:val="004A3ABA"/>
    <w:rsid w:val="004A41AF"/>
    <w:rsid w:val="004A472A"/>
    <w:rsid w:val="004A64AB"/>
    <w:rsid w:val="004B5F54"/>
    <w:rsid w:val="004D3E17"/>
    <w:rsid w:val="004D5666"/>
    <w:rsid w:val="004D670B"/>
    <w:rsid w:val="004E1F43"/>
    <w:rsid w:val="004F6B5E"/>
    <w:rsid w:val="0050011E"/>
    <w:rsid w:val="0050220A"/>
    <w:rsid w:val="005025C9"/>
    <w:rsid w:val="0050525E"/>
    <w:rsid w:val="00526259"/>
    <w:rsid w:val="00526912"/>
    <w:rsid w:val="00526ECE"/>
    <w:rsid w:val="00530414"/>
    <w:rsid w:val="00530C46"/>
    <w:rsid w:val="005319D0"/>
    <w:rsid w:val="00534E73"/>
    <w:rsid w:val="005357D9"/>
    <w:rsid w:val="0053679F"/>
    <w:rsid w:val="005374DF"/>
    <w:rsid w:val="00537D0C"/>
    <w:rsid w:val="00540317"/>
    <w:rsid w:val="00540EAA"/>
    <w:rsid w:val="00545636"/>
    <w:rsid w:val="005477CA"/>
    <w:rsid w:val="005517C2"/>
    <w:rsid w:val="00551CB8"/>
    <w:rsid w:val="00552DB7"/>
    <w:rsid w:val="005531A2"/>
    <w:rsid w:val="005570DC"/>
    <w:rsid w:val="0056281F"/>
    <w:rsid w:val="0056371B"/>
    <w:rsid w:val="00563E60"/>
    <w:rsid w:val="00566D01"/>
    <w:rsid w:val="005671E2"/>
    <w:rsid w:val="00572BC2"/>
    <w:rsid w:val="00576218"/>
    <w:rsid w:val="00577018"/>
    <w:rsid w:val="00580DF3"/>
    <w:rsid w:val="0058128D"/>
    <w:rsid w:val="0058200B"/>
    <w:rsid w:val="005852DA"/>
    <w:rsid w:val="00587275"/>
    <w:rsid w:val="00587A73"/>
    <w:rsid w:val="00591204"/>
    <w:rsid w:val="005916C4"/>
    <w:rsid w:val="00594BBA"/>
    <w:rsid w:val="00597596"/>
    <w:rsid w:val="00597B76"/>
    <w:rsid w:val="005A0655"/>
    <w:rsid w:val="005A1598"/>
    <w:rsid w:val="005A1927"/>
    <w:rsid w:val="005A41C8"/>
    <w:rsid w:val="005A443A"/>
    <w:rsid w:val="005A7BE8"/>
    <w:rsid w:val="005B1ADA"/>
    <w:rsid w:val="005B5C91"/>
    <w:rsid w:val="005C6DFE"/>
    <w:rsid w:val="005C6EED"/>
    <w:rsid w:val="005D1720"/>
    <w:rsid w:val="005D2565"/>
    <w:rsid w:val="005D4368"/>
    <w:rsid w:val="005E17A9"/>
    <w:rsid w:val="005E294D"/>
    <w:rsid w:val="005E3100"/>
    <w:rsid w:val="005E47BA"/>
    <w:rsid w:val="005F0D34"/>
    <w:rsid w:val="005F1635"/>
    <w:rsid w:val="005F5AE9"/>
    <w:rsid w:val="005F60E2"/>
    <w:rsid w:val="0060172B"/>
    <w:rsid w:val="00604F90"/>
    <w:rsid w:val="0060579E"/>
    <w:rsid w:val="00605C0C"/>
    <w:rsid w:val="0060681F"/>
    <w:rsid w:val="0060685A"/>
    <w:rsid w:val="00613484"/>
    <w:rsid w:val="00614B81"/>
    <w:rsid w:val="00614C53"/>
    <w:rsid w:val="0062185E"/>
    <w:rsid w:val="00622012"/>
    <w:rsid w:val="006223DA"/>
    <w:rsid w:val="006238DF"/>
    <w:rsid w:val="00624B91"/>
    <w:rsid w:val="006327B3"/>
    <w:rsid w:val="006340C5"/>
    <w:rsid w:val="006341FC"/>
    <w:rsid w:val="00634253"/>
    <w:rsid w:val="00637D49"/>
    <w:rsid w:val="0064295D"/>
    <w:rsid w:val="006439F9"/>
    <w:rsid w:val="006441D2"/>
    <w:rsid w:val="0064739F"/>
    <w:rsid w:val="00650E76"/>
    <w:rsid w:val="00651AF6"/>
    <w:rsid w:val="006543F2"/>
    <w:rsid w:val="006610A0"/>
    <w:rsid w:val="00661E74"/>
    <w:rsid w:val="00661F74"/>
    <w:rsid w:val="006628C5"/>
    <w:rsid w:val="00663CB2"/>
    <w:rsid w:val="00663E38"/>
    <w:rsid w:val="00663E5D"/>
    <w:rsid w:val="006670D1"/>
    <w:rsid w:val="0067299E"/>
    <w:rsid w:val="00673FAF"/>
    <w:rsid w:val="00675A6B"/>
    <w:rsid w:val="00677537"/>
    <w:rsid w:val="006801E1"/>
    <w:rsid w:val="006815B4"/>
    <w:rsid w:val="0068401F"/>
    <w:rsid w:val="00690136"/>
    <w:rsid w:val="00692EB5"/>
    <w:rsid w:val="006931B9"/>
    <w:rsid w:val="00695EF2"/>
    <w:rsid w:val="00697CC1"/>
    <w:rsid w:val="006A4482"/>
    <w:rsid w:val="006A494B"/>
    <w:rsid w:val="006B1E98"/>
    <w:rsid w:val="006B2658"/>
    <w:rsid w:val="006B5201"/>
    <w:rsid w:val="006B79CF"/>
    <w:rsid w:val="006C3FD4"/>
    <w:rsid w:val="006D43FC"/>
    <w:rsid w:val="006D4B1F"/>
    <w:rsid w:val="006D672F"/>
    <w:rsid w:val="006E3E3D"/>
    <w:rsid w:val="006F2625"/>
    <w:rsid w:val="006F2D71"/>
    <w:rsid w:val="006F44FB"/>
    <w:rsid w:val="006F5424"/>
    <w:rsid w:val="00700808"/>
    <w:rsid w:val="00701A9C"/>
    <w:rsid w:val="00703C0F"/>
    <w:rsid w:val="00703EEF"/>
    <w:rsid w:val="007043F3"/>
    <w:rsid w:val="00705E47"/>
    <w:rsid w:val="00707494"/>
    <w:rsid w:val="00710B62"/>
    <w:rsid w:val="00711C47"/>
    <w:rsid w:val="007125F9"/>
    <w:rsid w:val="00722EAC"/>
    <w:rsid w:val="0072446D"/>
    <w:rsid w:val="007261D0"/>
    <w:rsid w:val="00726F7E"/>
    <w:rsid w:val="0072788A"/>
    <w:rsid w:val="00734204"/>
    <w:rsid w:val="00736579"/>
    <w:rsid w:val="00741A61"/>
    <w:rsid w:val="00741A86"/>
    <w:rsid w:val="00743B9E"/>
    <w:rsid w:val="00745CC6"/>
    <w:rsid w:val="00746901"/>
    <w:rsid w:val="007474FF"/>
    <w:rsid w:val="00751D2A"/>
    <w:rsid w:val="007521A8"/>
    <w:rsid w:val="0075398A"/>
    <w:rsid w:val="00756605"/>
    <w:rsid w:val="007567AA"/>
    <w:rsid w:val="00772687"/>
    <w:rsid w:val="007842C9"/>
    <w:rsid w:val="00784435"/>
    <w:rsid w:val="00785AA0"/>
    <w:rsid w:val="0079043E"/>
    <w:rsid w:val="007931E9"/>
    <w:rsid w:val="00793250"/>
    <w:rsid w:val="0079625F"/>
    <w:rsid w:val="0079719E"/>
    <w:rsid w:val="007A0622"/>
    <w:rsid w:val="007A16B1"/>
    <w:rsid w:val="007A20A5"/>
    <w:rsid w:val="007A21A5"/>
    <w:rsid w:val="007A3345"/>
    <w:rsid w:val="007A3DD3"/>
    <w:rsid w:val="007B037A"/>
    <w:rsid w:val="007C19D3"/>
    <w:rsid w:val="007D08ED"/>
    <w:rsid w:val="007D12BE"/>
    <w:rsid w:val="007D1808"/>
    <w:rsid w:val="007D2472"/>
    <w:rsid w:val="007D66EA"/>
    <w:rsid w:val="007E1DE1"/>
    <w:rsid w:val="007E1E30"/>
    <w:rsid w:val="007E3E75"/>
    <w:rsid w:val="007E5814"/>
    <w:rsid w:val="007E713B"/>
    <w:rsid w:val="007F697E"/>
    <w:rsid w:val="00800131"/>
    <w:rsid w:val="00801DF7"/>
    <w:rsid w:val="008051A4"/>
    <w:rsid w:val="0080591D"/>
    <w:rsid w:val="008059BC"/>
    <w:rsid w:val="00806830"/>
    <w:rsid w:val="00806854"/>
    <w:rsid w:val="00807448"/>
    <w:rsid w:val="008154F2"/>
    <w:rsid w:val="00821473"/>
    <w:rsid w:val="00823999"/>
    <w:rsid w:val="00825115"/>
    <w:rsid w:val="00826CBE"/>
    <w:rsid w:val="0083160C"/>
    <w:rsid w:val="00832323"/>
    <w:rsid w:val="00843006"/>
    <w:rsid w:val="0084407E"/>
    <w:rsid w:val="00845AE5"/>
    <w:rsid w:val="00846209"/>
    <w:rsid w:val="00846543"/>
    <w:rsid w:val="00846885"/>
    <w:rsid w:val="00850B66"/>
    <w:rsid w:val="00852387"/>
    <w:rsid w:val="00852531"/>
    <w:rsid w:val="00853687"/>
    <w:rsid w:val="0086037D"/>
    <w:rsid w:val="00860D0A"/>
    <w:rsid w:val="00871696"/>
    <w:rsid w:val="00874F88"/>
    <w:rsid w:val="0087608E"/>
    <w:rsid w:val="00881B0D"/>
    <w:rsid w:val="00882793"/>
    <w:rsid w:val="00883855"/>
    <w:rsid w:val="00891EEF"/>
    <w:rsid w:val="0089384A"/>
    <w:rsid w:val="008963A6"/>
    <w:rsid w:val="00896BA5"/>
    <w:rsid w:val="00897E12"/>
    <w:rsid w:val="008A0C2D"/>
    <w:rsid w:val="008A286D"/>
    <w:rsid w:val="008A4D0A"/>
    <w:rsid w:val="008A7BBE"/>
    <w:rsid w:val="008B2004"/>
    <w:rsid w:val="008B60A4"/>
    <w:rsid w:val="008C04B0"/>
    <w:rsid w:val="008C321A"/>
    <w:rsid w:val="008C39B7"/>
    <w:rsid w:val="008C4D96"/>
    <w:rsid w:val="008C5021"/>
    <w:rsid w:val="008C52A4"/>
    <w:rsid w:val="008D0639"/>
    <w:rsid w:val="008D1D0A"/>
    <w:rsid w:val="008D38B0"/>
    <w:rsid w:val="008D39F0"/>
    <w:rsid w:val="008D6841"/>
    <w:rsid w:val="008E0188"/>
    <w:rsid w:val="008E17A7"/>
    <w:rsid w:val="008E2155"/>
    <w:rsid w:val="008E457C"/>
    <w:rsid w:val="008F032E"/>
    <w:rsid w:val="008F421A"/>
    <w:rsid w:val="008F4A7D"/>
    <w:rsid w:val="008F5361"/>
    <w:rsid w:val="008F7323"/>
    <w:rsid w:val="00910CDB"/>
    <w:rsid w:val="0091785D"/>
    <w:rsid w:val="00920968"/>
    <w:rsid w:val="00922DB2"/>
    <w:rsid w:val="00924472"/>
    <w:rsid w:val="009254E7"/>
    <w:rsid w:val="00933873"/>
    <w:rsid w:val="00934C3B"/>
    <w:rsid w:val="009353AD"/>
    <w:rsid w:val="00935E48"/>
    <w:rsid w:val="009376A2"/>
    <w:rsid w:val="00937DDD"/>
    <w:rsid w:val="00942AD4"/>
    <w:rsid w:val="009436FD"/>
    <w:rsid w:val="0094402E"/>
    <w:rsid w:val="00944076"/>
    <w:rsid w:val="009448D7"/>
    <w:rsid w:val="0094529E"/>
    <w:rsid w:val="00951BE2"/>
    <w:rsid w:val="00951ED6"/>
    <w:rsid w:val="00953A5D"/>
    <w:rsid w:val="00955A28"/>
    <w:rsid w:val="00956067"/>
    <w:rsid w:val="00957734"/>
    <w:rsid w:val="00957DF8"/>
    <w:rsid w:val="009633C8"/>
    <w:rsid w:val="00967CC9"/>
    <w:rsid w:val="00970958"/>
    <w:rsid w:val="009718A5"/>
    <w:rsid w:val="00971F32"/>
    <w:rsid w:val="00972C67"/>
    <w:rsid w:val="00972F0E"/>
    <w:rsid w:val="00975BDA"/>
    <w:rsid w:val="00977817"/>
    <w:rsid w:val="00980772"/>
    <w:rsid w:val="00983829"/>
    <w:rsid w:val="00983AD7"/>
    <w:rsid w:val="00991209"/>
    <w:rsid w:val="009943A5"/>
    <w:rsid w:val="009A2DBD"/>
    <w:rsid w:val="009A6016"/>
    <w:rsid w:val="009A75F5"/>
    <w:rsid w:val="009B1E51"/>
    <w:rsid w:val="009B2A26"/>
    <w:rsid w:val="009C0DF4"/>
    <w:rsid w:val="009C68D3"/>
    <w:rsid w:val="009D02D3"/>
    <w:rsid w:val="009D0803"/>
    <w:rsid w:val="009D64AD"/>
    <w:rsid w:val="009E1E25"/>
    <w:rsid w:val="009E265A"/>
    <w:rsid w:val="009E35F6"/>
    <w:rsid w:val="009E374D"/>
    <w:rsid w:val="009E3F11"/>
    <w:rsid w:val="009E4CC4"/>
    <w:rsid w:val="009E602B"/>
    <w:rsid w:val="009F58ED"/>
    <w:rsid w:val="009F5E8D"/>
    <w:rsid w:val="009F7719"/>
    <w:rsid w:val="009F7CBB"/>
    <w:rsid w:val="00A027A3"/>
    <w:rsid w:val="00A04B2F"/>
    <w:rsid w:val="00A04B46"/>
    <w:rsid w:val="00A068E2"/>
    <w:rsid w:val="00A12770"/>
    <w:rsid w:val="00A1397E"/>
    <w:rsid w:val="00A2200E"/>
    <w:rsid w:val="00A234D5"/>
    <w:rsid w:val="00A31AD7"/>
    <w:rsid w:val="00A32372"/>
    <w:rsid w:val="00A3543A"/>
    <w:rsid w:val="00A432A3"/>
    <w:rsid w:val="00A518FD"/>
    <w:rsid w:val="00A52A5E"/>
    <w:rsid w:val="00A57C4C"/>
    <w:rsid w:val="00A6032F"/>
    <w:rsid w:val="00A62471"/>
    <w:rsid w:val="00A65F71"/>
    <w:rsid w:val="00A723CE"/>
    <w:rsid w:val="00A74E53"/>
    <w:rsid w:val="00A74FC4"/>
    <w:rsid w:val="00A758D9"/>
    <w:rsid w:val="00A75FA7"/>
    <w:rsid w:val="00A80CA7"/>
    <w:rsid w:val="00A81B4E"/>
    <w:rsid w:val="00A81D65"/>
    <w:rsid w:val="00A81EDF"/>
    <w:rsid w:val="00A83045"/>
    <w:rsid w:val="00A84232"/>
    <w:rsid w:val="00A8460B"/>
    <w:rsid w:val="00A84A5B"/>
    <w:rsid w:val="00A917A2"/>
    <w:rsid w:val="00A9293F"/>
    <w:rsid w:val="00A93FC6"/>
    <w:rsid w:val="00A94B7B"/>
    <w:rsid w:val="00A94E53"/>
    <w:rsid w:val="00AA563C"/>
    <w:rsid w:val="00AA679A"/>
    <w:rsid w:val="00AB0659"/>
    <w:rsid w:val="00AB2ACD"/>
    <w:rsid w:val="00AB2B61"/>
    <w:rsid w:val="00AC3014"/>
    <w:rsid w:val="00AC630E"/>
    <w:rsid w:val="00AC6756"/>
    <w:rsid w:val="00AC69C2"/>
    <w:rsid w:val="00AC6A15"/>
    <w:rsid w:val="00AC73B4"/>
    <w:rsid w:val="00AD44D5"/>
    <w:rsid w:val="00AD469E"/>
    <w:rsid w:val="00AD50DA"/>
    <w:rsid w:val="00AD555A"/>
    <w:rsid w:val="00AD6B2C"/>
    <w:rsid w:val="00AE0A0B"/>
    <w:rsid w:val="00AE7BB6"/>
    <w:rsid w:val="00AF18DE"/>
    <w:rsid w:val="00AF2022"/>
    <w:rsid w:val="00AF5015"/>
    <w:rsid w:val="00AF6F84"/>
    <w:rsid w:val="00B00FA1"/>
    <w:rsid w:val="00B01B22"/>
    <w:rsid w:val="00B02DCE"/>
    <w:rsid w:val="00B066E5"/>
    <w:rsid w:val="00B10DB1"/>
    <w:rsid w:val="00B14A2E"/>
    <w:rsid w:val="00B14EC6"/>
    <w:rsid w:val="00B169F2"/>
    <w:rsid w:val="00B16E21"/>
    <w:rsid w:val="00B23CB7"/>
    <w:rsid w:val="00B253B9"/>
    <w:rsid w:val="00B27551"/>
    <w:rsid w:val="00B32708"/>
    <w:rsid w:val="00B33649"/>
    <w:rsid w:val="00B402AB"/>
    <w:rsid w:val="00B403B0"/>
    <w:rsid w:val="00B42E9F"/>
    <w:rsid w:val="00B436FF"/>
    <w:rsid w:val="00B43E0D"/>
    <w:rsid w:val="00B4400E"/>
    <w:rsid w:val="00B4687A"/>
    <w:rsid w:val="00B50600"/>
    <w:rsid w:val="00B50C58"/>
    <w:rsid w:val="00B55226"/>
    <w:rsid w:val="00B60483"/>
    <w:rsid w:val="00B60745"/>
    <w:rsid w:val="00B61847"/>
    <w:rsid w:val="00B625D3"/>
    <w:rsid w:val="00B65521"/>
    <w:rsid w:val="00B662FF"/>
    <w:rsid w:val="00B66B84"/>
    <w:rsid w:val="00B67061"/>
    <w:rsid w:val="00B71283"/>
    <w:rsid w:val="00B716F7"/>
    <w:rsid w:val="00B76322"/>
    <w:rsid w:val="00B76554"/>
    <w:rsid w:val="00B8006F"/>
    <w:rsid w:val="00B8085D"/>
    <w:rsid w:val="00B82447"/>
    <w:rsid w:val="00B828F4"/>
    <w:rsid w:val="00B841FC"/>
    <w:rsid w:val="00B84B19"/>
    <w:rsid w:val="00B86BC7"/>
    <w:rsid w:val="00B870EE"/>
    <w:rsid w:val="00B905CC"/>
    <w:rsid w:val="00B91ADE"/>
    <w:rsid w:val="00B91EAC"/>
    <w:rsid w:val="00B93D58"/>
    <w:rsid w:val="00B97803"/>
    <w:rsid w:val="00BA795B"/>
    <w:rsid w:val="00BB0ED2"/>
    <w:rsid w:val="00BB12DF"/>
    <w:rsid w:val="00BB272E"/>
    <w:rsid w:val="00BC04B7"/>
    <w:rsid w:val="00BC09F2"/>
    <w:rsid w:val="00BC4AAA"/>
    <w:rsid w:val="00BC4F83"/>
    <w:rsid w:val="00BD1C8A"/>
    <w:rsid w:val="00BD1FBF"/>
    <w:rsid w:val="00BD3B4F"/>
    <w:rsid w:val="00BD52CB"/>
    <w:rsid w:val="00BD6B07"/>
    <w:rsid w:val="00BE090E"/>
    <w:rsid w:val="00BE2227"/>
    <w:rsid w:val="00BE3417"/>
    <w:rsid w:val="00BE34A9"/>
    <w:rsid w:val="00BE69BB"/>
    <w:rsid w:val="00BE7C75"/>
    <w:rsid w:val="00BF1108"/>
    <w:rsid w:val="00BF1F6B"/>
    <w:rsid w:val="00BF5713"/>
    <w:rsid w:val="00BF704D"/>
    <w:rsid w:val="00C01BC3"/>
    <w:rsid w:val="00C0424A"/>
    <w:rsid w:val="00C06B41"/>
    <w:rsid w:val="00C0738C"/>
    <w:rsid w:val="00C106B4"/>
    <w:rsid w:val="00C17733"/>
    <w:rsid w:val="00C21CD2"/>
    <w:rsid w:val="00C25128"/>
    <w:rsid w:val="00C251EC"/>
    <w:rsid w:val="00C25853"/>
    <w:rsid w:val="00C27D29"/>
    <w:rsid w:val="00C33637"/>
    <w:rsid w:val="00C352D4"/>
    <w:rsid w:val="00C3563A"/>
    <w:rsid w:val="00C366E7"/>
    <w:rsid w:val="00C37DEB"/>
    <w:rsid w:val="00C43485"/>
    <w:rsid w:val="00C4382A"/>
    <w:rsid w:val="00C47285"/>
    <w:rsid w:val="00C51FD9"/>
    <w:rsid w:val="00C53D86"/>
    <w:rsid w:val="00C54412"/>
    <w:rsid w:val="00C567AA"/>
    <w:rsid w:val="00C615FA"/>
    <w:rsid w:val="00C70C2D"/>
    <w:rsid w:val="00C72FDB"/>
    <w:rsid w:val="00C74350"/>
    <w:rsid w:val="00C74C68"/>
    <w:rsid w:val="00C82571"/>
    <w:rsid w:val="00C954C0"/>
    <w:rsid w:val="00C9583A"/>
    <w:rsid w:val="00C9701C"/>
    <w:rsid w:val="00CA005C"/>
    <w:rsid w:val="00CA1750"/>
    <w:rsid w:val="00CA4159"/>
    <w:rsid w:val="00CA5D44"/>
    <w:rsid w:val="00CA6221"/>
    <w:rsid w:val="00CA64F6"/>
    <w:rsid w:val="00CA6957"/>
    <w:rsid w:val="00CB245D"/>
    <w:rsid w:val="00CC04E0"/>
    <w:rsid w:val="00CC0687"/>
    <w:rsid w:val="00CC315B"/>
    <w:rsid w:val="00CC3D8A"/>
    <w:rsid w:val="00CC4060"/>
    <w:rsid w:val="00CC4464"/>
    <w:rsid w:val="00CC4BCB"/>
    <w:rsid w:val="00CC5092"/>
    <w:rsid w:val="00CD469C"/>
    <w:rsid w:val="00CD60BF"/>
    <w:rsid w:val="00CD6AF2"/>
    <w:rsid w:val="00CE44F1"/>
    <w:rsid w:val="00CE4A98"/>
    <w:rsid w:val="00CE5EC3"/>
    <w:rsid w:val="00CE6A97"/>
    <w:rsid w:val="00CE6B0E"/>
    <w:rsid w:val="00CE6C22"/>
    <w:rsid w:val="00CF017A"/>
    <w:rsid w:val="00CF32AD"/>
    <w:rsid w:val="00D00BE5"/>
    <w:rsid w:val="00D01E26"/>
    <w:rsid w:val="00D02592"/>
    <w:rsid w:val="00D05CF5"/>
    <w:rsid w:val="00D07C17"/>
    <w:rsid w:val="00D1120A"/>
    <w:rsid w:val="00D13633"/>
    <w:rsid w:val="00D13BF6"/>
    <w:rsid w:val="00D14132"/>
    <w:rsid w:val="00D1458C"/>
    <w:rsid w:val="00D158F1"/>
    <w:rsid w:val="00D204F4"/>
    <w:rsid w:val="00D24235"/>
    <w:rsid w:val="00D2508D"/>
    <w:rsid w:val="00D27B3E"/>
    <w:rsid w:val="00D32284"/>
    <w:rsid w:val="00D34CDB"/>
    <w:rsid w:val="00D3546E"/>
    <w:rsid w:val="00D373B5"/>
    <w:rsid w:val="00D4003B"/>
    <w:rsid w:val="00D40379"/>
    <w:rsid w:val="00D448F0"/>
    <w:rsid w:val="00D46959"/>
    <w:rsid w:val="00D5381B"/>
    <w:rsid w:val="00D55188"/>
    <w:rsid w:val="00D5646B"/>
    <w:rsid w:val="00D579F6"/>
    <w:rsid w:val="00D6055E"/>
    <w:rsid w:val="00D64383"/>
    <w:rsid w:val="00D64D84"/>
    <w:rsid w:val="00D72744"/>
    <w:rsid w:val="00D72915"/>
    <w:rsid w:val="00D7348F"/>
    <w:rsid w:val="00D74D6F"/>
    <w:rsid w:val="00D845B9"/>
    <w:rsid w:val="00D947A5"/>
    <w:rsid w:val="00D95BA9"/>
    <w:rsid w:val="00DA5866"/>
    <w:rsid w:val="00DA6EAD"/>
    <w:rsid w:val="00DB1D0E"/>
    <w:rsid w:val="00DB2107"/>
    <w:rsid w:val="00DB29D2"/>
    <w:rsid w:val="00DC1416"/>
    <w:rsid w:val="00DC4AB6"/>
    <w:rsid w:val="00DC6BA9"/>
    <w:rsid w:val="00DC6EE6"/>
    <w:rsid w:val="00DD0565"/>
    <w:rsid w:val="00DD1C8A"/>
    <w:rsid w:val="00DD3186"/>
    <w:rsid w:val="00DD6A7C"/>
    <w:rsid w:val="00DE0EB4"/>
    <w:rsid w:val="00DE1268"/>
    <w:rsid w:val="00DE386C"/>
    <w:rsid w:val="00DE6EA0"/>
    <w:rsid w:val="00DF213E"/>
    <w:rsid w:val="00DF52ED"/>
    <w:rsid w:val="00DF6A76"/>
    <w:rsid w:val="00DF6EE0"/>
    <w:rsid w:val="00E040A8"/>
    <w:rsid w:val="00E04AE9"/>
    <w:rsid w:val="00E117D2"/>
    <w:rsid w:val="00E17132"/>
    <w:rsid w:val="00E20405"/>
    <w:rsid w:val="00E2370D"/>
    <w:rsid w:val="00E249B2"/>
    <w:rsid w:val="00E2709E"/>
    <w:rsid w:val="00E27290"/>
    <w:rsid w:val="00E311A3"/>
    <w:rsid w:val="00E31AE1"/>
    <w:rsid w:val="00E31D47"/>
    <w:rsid w:val="00E337C2"/>
    <w:rsid w:val="00E44104"/>
    <w:rsid w:val="00E510D6"/>
    <w:rsid w:val="00E54177"/>
    <w:rsid w:val="00E55456"/>
    <w:rsid w:val="00E561FA"/>
    <w:rsid w:val="00E615FE"/>
    <w:rsid w:val="00E628E3"/>
    <w:rsid w:val="00E62A2C"/>
    <w:rsid w:val="00E73153"/>
    <w:rsid w:val="00E7401E"/>
    <w:rsid w:val="00E75A1F"/>
    <w:rsid w:val="00E75B93"/>
    <w:rsid w:val="00E75D79"/>
    <w:rsid w:val="00E76430"/>
    <w:rsid w:val="00E77602"/>
    <w:rsid w:val="00E8157F"/>
    <w:rsid w:val="00E83144"/>
    <w:rsid w:val="00E83808"/>
    <w:rsid w:val="00E86050"/>
    <w:rsid w:val="00E87A76"/>
    <w:rsid w:val="00E91096"/>
    <w:rsid w:val="00E96512"/>
    <w:rsid w:val="00E9746B"/>
    <w:rsid w:val="00EA15D9"/>
    <w:rsid w:val="00EA1E40"/>
    <w:rsid w:val="00EA4B37"/>
    <w:rsid w:val="00EA7FFC"/>
    <w:rsid w:val="00EB3BEA"/>
    <w:rsid w:val="00EC013B"/>
    <w:rsid w:val="00EC474A"/>
    <w:rsid w:val="00EC5B3F"/>
    <w:rsid w:val="00EC657C"/>
    <w:rsid w:val="00ED19C8"/>
    <w:rsid w:val="00ED1BBC"/>
    <w:rsid w:val="00ED3747"/>
    <w:rsid w:val="00ED5CD6"/>
    <w:rsid w:val="00EE4DF3"/>
    <w:rsid w:val="00EE6A71"/>
    <w:rsid w:val="00EF094D"/>
    <w:rsid w:val="00EF1F36"/>
    <w:rsid w:val="00EF6F2E"/>
    <w:rsid w:val="00EF7819"/>
    <w:rsid w:val="00F00635"/>
    <w:rsid w:val="00F02373"/>
    <w:rsid w:val="00F03291"/>
    <w:rsid w:val="00F036AD"/>
    <w:rsid w:val="00F06C81"/>
    <w:rsid w:val="00F0722A"/>
    <w:rsid w:val="00F136ED"/>
    <w:rsid w:val="00F16687"/>
    <w:rsid w:val="00F16D00"/>
    <w:rsid w:val="00F170FF"/>
    <w:rsid w:val="00F17B1C"/>
    <w:rsid w:val="00F2516E"/>
    <w:rsid w:val="00F426A3"/>
    <w:rsid w:val="00F44734"/>
    <w:rsid w:val="00F447D2"/>
    <w:rsid w:val="00F4497D"/>
    <w:rsid w:val="00F46F30"/>
    <w:rsid w:val="00F50559"/>
    <w:rsid w:val="00F5255F"/>
    <w:rsid w:val="00F52A0C"/>
    <w:rsid w:val="00F533B9"/>
    <w:rsid w:val="00F54A68"/>
    <w:rsid w:val="00F54CE9"/>
    <w:rsid w:val="00F57DA7"/>
    <w:rsid w:val="00F61D27"/>
    <w:rsid w:val="00F6309A"/>
    <w:rsid w:val="00F64D74"/>
    <w:rsid w:val="00F66C14"/>
    <w:rsid w:val="00F67899"/>
    <w:rsid w:val="00F7061C"/>
    <w:rsid w:val="00F71F61"/>
    <w:rsid w:val="00F724B4"/>
    <w:rsid w:val="00F75914"/>
    <w:rsid w:val="00F7647E"/>
    <w:rsid w:val="00F82607"/>
    <w:rsid w:val="00F83501"/>
    <w:rsid w:val="00F83E34"/>
    <w:rsid w:val="00F942FF"/>
    <w:rsid w:val="00F95C80"/>
    <w:rsid w:val="00F96BB2"/>
    <w:rsid w:val="00F9734F"/>
    <w:rsid w:val="00FA323C"/>
    <w:rsid w:val="00FA48C1"/>
    <w:rsid w:val="00FA7119"/>
    <w:rsid w:val="00FB125B"/>
    <w:rsid w:val="00FB3A13"/>
    <w:rsid w:val="00FB4029"/>
    <w:rsid w:val="00FB7969"/>
    <w:rsid w:val="00FC0085"/>
    <w:rsid w:val="00FC5DAF"/>
    <w:rsid w:val="00FC742E"/>
    <w:rsid w:val="00FD0646"/>
    <w:rsid w:val="00FD4A75"/>
    <w:rsid w:val="00FE320A"/>
    <w:rsid w:val="00FE39E4"/>
    <w:rsid w:val="00FE3CE3"/>
    <w:rsid w:val="00FE50D1"/>
    <w:rsid w:val="00FE5F91"/>
    <w:rsid w:val="00FE7553"/>
    <w:rsid w:val="00FE7F63"/>
    <w:rsid w:val="00FF04DB"/>
    <w:rsid w:val="00FF2AC1"/>
    <w:rsid w:val="00FF2B2D"/>
    <w:rsid w:val="00FF2B44"/>
    <w:rsid w:val="00FF4763"/>
    <w:rsid w:val="00FF4864"/>
    <w:rsid w:val="00FF6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237E47-3839-4C36-A5F4-1402EF1E1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50B66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link w:val="Nadpis1Char"/>
    <w:uiPriority w:val="9"/>
    <w:qFormat/>
    <w:rsid w:val="006A4482"/>
    <w:pPr>
      <w:pageBreakBefore/>
      <w:numPr>
        <w:numId w:val="35"/>
      </w:num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0"/>
      <w:szCs w:val="48"/>
      <w:lang w:eastAsia="cs-CZ"/>
    </w:rPr>
  </w:style>
  <w:style w:type="paragraph" w:styleId="Nadpis2">
    <w:name w:val="heading 2"/>
    <w:basedOn w:val="Normln"/>
    <w:link w:val="Nadpis2Char"/>
    <w:uiPriority w:val="9"/>
    <w:unhideWhenUsed/>
    <w:qFormat/>
    <w:rsid w:val="00326621"/>
    <w:pPr>
      <w:keepNext/>
      <w:keepLines/>
      <w:numPr>
        <w:ilvl w:val="1"/>
        <w:numId w:val="35"/>
      </w:numPr>
      <w:spacing w:before="240" w:after="24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850B66"/>
    <w:pPr>
      <w:keepNext/>
      <w:keepLines/>
      <w:numPr>
        <w:ilvl w:val="2"/>
        <w:numId w:val="35"/>
      </w:numPr>
      <w:spacing w:before="240" w:after="240"/>
      <w:outlineLvl w:val="2"/>
    </w:pPr>
    <w:rPr>
      <w:rFonts w:eastAsiaTheme="majorEastAsia" w:cstheme="majorBidi"/>
      <w:b/>
      <w:bCs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D7348F"/>
    <w:pPr>
      <w:keepNext/>
      <w:keepLines/>
      <w:numPr>
        <w:ilvl w:val="3"/>
        <w:numId w:val="35"/>
      </w:numPr>
      <w:spacing w:before="200" w:after="24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A4482"/>
    <w:pPr>
      <w:keepNext/>
      <w:keepLines/>
      <w:numPr>
        <w:ilvl w:val="4"/>
        <w:numId w:val="23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A4482"/>
    <w:pPr>
      <w:keepNext/>
      <w:keepLines/>
      <w:numPr>
        <w:ilvl w:val="5"/>
        <w:numId w:val="23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A4482"/>
    <w:pPr>
      <w:keepNext/>
      <w:keepLines/>
      <w:numPr>
        <w:ilvl w:val="6"/>
        <w:numId w:val="3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A4482"/>
    <w:pPr>
      <w:keepNext/>
      <w:keepLines/>
      <w:numPr>
        <w:ilvl w:val="7"/>
        <w:numId w:val="3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A4482"/>
    <w:pPr>
      <w:keepNext/>
      <w:keepLines/>
      <w:numPr>
        <w:ilvl w:val="8"/>
        <w:numId w:val="3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A4482"/>
    <w:rPr>
      <w:rFonts w:ascii="Times New Roman" w:eastAsia="Times New Roman" w:hAnsi="Times New Roman" w:cs="Times New Roman"/>
      <w:b/>
      <w:bCs/>
      <w:kern w:val="36"/>
      <w:sz w:val="40"/>
      <w:szCs w:val="48"/>
      <w:lang w:eastAsia="cs-CZ"/>
    </w:rPr>
  </w:style>
  <w:style w:type="paragraph" w:styleId="Bezmezer">
    <w:name w:val="No Spacing"/>
    <w:uiPriority w:val="1"/>
    <w:qFormat/>
    <w:rsid w:val="000015B4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F71F61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F02373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2373"/>
  </w:style>
  <w:style w:type="paragraph" w:styleId="Zpat">
    <w:name w:val="footer"/>
    <w:basedOn w:val="Normln"/>
    <w:link w:val="ZpatChar"/>
    <w:uiPriority w:val="99"/>
    <w:unhideWhenUsed/>
    <w:rsid w:val="00F02373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2373"/>
  </w:style>
  <w:style w:type="character" w:styleId="Zdraznnjemn">
    <w:name w:val="Subtle Emphasis"/>
    <w:basedOn w:val="Standardnpsmoodstavce"/>
    <w:uiPriority w:val="19"/>
    <w:qFormat/>
    <w:rsid w:val="00566D01"/>
    <w:rPr>
      <w:i/>
      <w:iCs/>
      <w:color w:val="808080" w:themeColor="text1" w:themeTint="7F"/>
    </w:rPr>
  </w:style>
  <w:style w:type="character" w:customStyle="1" w:styleId="Nadpis2Char">
    <w:name w:val="Nadpis 2 Char"/>
    <w:basedOn w:val="Standardnpsmoodstavce"/>
    <w:link w:val="Nadpis2"/>
    <w:uiPriority w:val="9"/>
    <w:rsid w:val="006A4482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90C05"/>
    <w:rPr>
      <w:rFonts w:ascii="Times New Roman" w:eastAsiaTheme="majorEastAsia" w:hAnsi="Times New Roman" w:cstheme="majorBidi"/>
      <w:b/>
      <w:bCs/>
      <w:sz w:val="24"/>
    </w:rPr>
  </w:style>
  <w:style w:type="paragraph" w:styleId="Odstavecseseznamem">
    <w:name w:val="List Paragraph"/>
    <w:basedOn w:val="Normln"/>
    <w:uiPriority w:val="34"/>
    <w:qFormat/>
    <w:rsid w:val="00566D01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D448F0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Obsah2">
    <w:name w:val="toc 2"/>
    <w:basedOn w:val="Normln"/>
    <w:next w:val="Normln"/>
    <w:autoRedefine/>
    <w:uiPriority w:val="39"/>
    <w:unhideWhenUsed/>
    <w:rsid w:val="00D448F0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D448F0"/>
    <w:pPr>
      <w:spacing w:after="100"/>
      <w:ind w:left="4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448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48F0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rsid w:val="00D7348F"/>
    <w:rPr>
      <w:rFonts w:asciiTheme="majorHAnsi" w:eastAsiaTheme="majorEastAsia" w:hAnsiTheme="majorHAnsi" w:cstheme="majorBidi"/>
      <w:b/>
      <w:bCs/>
      <w:i/>
      <w:iCs/>
      <w:color w:val="000000" w:themeColor="text1"/>
      <w:sz w:val="24"/>
    </w:rPr>
  </w:style>
  <w:style w:type="paragraph" w:styleId="Obsah4">
    <w:name w:val="toc 4"/>
    <w:basedOn w:val="Normln"/>
    <w:next w:val="Normln"/>
    <w:autoRedefine/>
    <w:uiPriority w:val="39"/>
    <w:unhideWhenUsed/>
    <w:rsid w:val="00E55456"/>
    <w:pPr>
      <w:spacing w:after="100"/>
      <w:ind w:left="660"/>
    </w:pPr>
  </w:style>
  <w:style w:type="paragraph" w:customStyle="1" w:styleId="odtavec">
    <w:name w:val="odtavec"/>
    <w:basedOn w:val="Normln"/>
    <w:qFormat/>
    <w:rsid w:val="006327B3"/>
    <w:pPr>
      <w:spacing w:before="200" w:after="120"/>
      <w:ind w:firstLine="709"/>
      <w:contextualSpacing/>
    </w:pPr>
  </w:style>
  <w:style w:type="paragraph" w:styleId="Obsah1">
    <w:name w:val="toc 1"/>
    <w:basedOn w:val="Normln"/>
    <w:next w:val="Normln"/>
    <w:autoRedefine/>
    <w:uiPriority w:val="39"/>
    <w:unhideWhenUsed/>
    <w:rsid w:val="00970958"/>
    <w:pPr>
      <w:spacing w:after="100"/>
    </w:pPr>
  </w:style>
  <w:style w:type="character" w:customStyle="1" w:styleId="Nadpis5Char">
    <w:name w:val="Nadpis 5 Char"/>
    <w:basedOn w:val="Standardnpsmoodstavce"/>
    <w:link w:val="Nadpis5"/>
    <w:uiPriority w:val="9"/>
    <w:semiHidden/>
    <w:rsid w:val="006A4482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A4482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A4482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A448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A448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odtitul">
    <w:name w:val="Subtitle"/>
    <w:basedOn w:val="Normln"/>
    <w:next w:val="Normln"/>
    <w:link w:val="PodtitulChar"/>
    <w:uiPriority w:val="11"/>
    <w:qFormat/>
    <w:rsid w:val="006A4482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itulChar">
    <w:name w:val="Podtitul Char"/>
    <w:basedOn w:val="Standardnpsmoodstavce"/>
    <w:link w:val="Podtitul"/>
    <w:uiPriority w:val="11"/>
    <w:rsid w:val="006A4482"/>
    <w:rPr>
      <w:rFonts w:eastAsiaTheme="minorEastAsia"/>
      <w:color w:val="5A5A5A" w:themeColor="text1" w:themeTint="A5"/>
      <w:spacing w:val="15"/>
    </w:rPr>
  </w:style>
  <w:style w:type="paragraph" w:customStyle="1" w:styleId="Obrzek">
    <w:name w:val="Obrázek"/>
    <w:basedOn w:val="Normln"/>
    <w:link w:val="ObrzekChar"/>
    <w:qFormat/>
    <w:rsid w:val="00DC6BA9"/>
    <w:pPr>
      <w:keepNext/>
      <w:spacing w:before="240"/>
      <w:jc w:val="center"/>
    </w:pPr>
  </w:style>
  <w:style w:type="character" w:customStyle="1" w:styleId="ObrzekChar">
    <w:name w:val="Obrázek Char"/>
    <w:basedOn w:val="Standardnpsmoodstavce"/>
    <w:link w:val="Obrzek"/>
    <w:rsid w:val="00DC6BA9"/>
    <w:rPr>
      <w:rFonts w:ascii="Times New Roman" w:hAnsi="Times New Roman"/>
      <w:sz w:val="24"/>
    </w:rPr>
  </w:style>
  <w:style w:type="paragraph" w:styleId="Revize">
    <w:name w:val="Revision"/>
    <w:hidden/>
    <w:uiPriority w:val="99"/>
    <w:semiHidden/>
    <w:rsid w:val="00E77602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popisekobrzku">
    <w:name w:val="popisek obrázku"/>
    <w:basedOn w:val="Obrzek"/>
    <w:qFormat/>
    <w:rsid w:val="00AF18DE"/>
    <w:pPr>
      <w:keepNext w:val="0"/>
      <w:spacing w:before="0" w:after="240"/>
    </w:pPr>
  </w:style>
  <w:style w:type="paragraph" w:styleId="Titulek">
    <w:name w:val="caption"/>
    <w:basedOn w:val="Normln"/>
    <w:next w:val="Normln"/>
    <w:uiPriority w:val="35"/>
    <w:unhideWhenUsed/>
    <w:qFormat/>
    <w:rsid w:val="001735BE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Bibliografie">
    <w:name w:val="Bibliography"/>
    <w:basedOn w:val="Normln"/>
    <w:next w:val="Normln"/>
    <w:uiPriority w:val="37"/>
    <w:unhideWhenUsed/>
    <w:rsid w:val="007E3E75"/>
  </w:style>
  <w:style w:type="paragraph" w:styleId="Normlnweb">
    <w:name w:val="Normal (Web)"/>
    <w:basedOn w:val="Normln"/>
    <w:uiPriority w:val="99"/>
    <w:unhideWhenUsed/>
    <w:rsid w:val="0094529E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BF1108"/>
  </w:style>
  <w:style w:type="table" w:styleId="Mkatabulky">
    <w:name w:val="Table Grid"/>
    <w:basedOn w:val="Normlntabulka"/>
    <w:uiPriority w:val="59"/>
    <w:rsid w:val="006D6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BE7C75"/>
    <w:rPr>
      <w:b/>
      <w:bCs/>
    </w:rPr>
  </w:style>
  <w:style w:type="character" w:styleId="Zdraznn">
    <w:name w:val="Emphasis"/>
    <w:basedOn w:val="Standardnpsmoodstavce"/>
    <w:uiPriority w:val="20"/>
    <w:qFormat/>
    <w:rsid w:val="00BE7C75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BE7C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446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61133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7730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732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9185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5287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236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8227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210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505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33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4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7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134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6183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0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57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4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4153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8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oleObject" Target="embeddings/oleObject3.bin"/><Relationship Id="rId68" Type="http://schemas.openxmlformats.org/officeDocument/2006/relationships/image" Target="media/image54.wmf"/><Relationship Id="rId76" Type="http://schemas.openxmlformats.org/officeDocument/2006/relationships/image" Target="media/image58.wmf"/><Relationship Id="rId84" Type="http://schemas.openxmlformats.org/officeDocument/2006/relationships/image" Target="media/image62.wmf"/><Relationship Id="rId89" Type="http://schemas.openxmlformats.org/officeDocument/2006/relationships/oleObject" Target="embeddings/oleObject16.bin"/><Relationship Id="rId7" Type="http://schemas.openxmlformats.org/officeDocument/2006/relationships/endnotes" Target="endnotes.xml"/><Relationship Id="rId71" Type="http://schemas.openxmlformats.org/officeDocument/2006/relationships/oleObject" Target="embeddings/oleObject7.bin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wmf"/><Relationship Id="rId66" Type="http://schemas.openxmlformats.org/officeDocument/2006/relationships/image" Target="media/image53.wmf"/><Relationship Id="rId74" Type="http://schemas.openxmlformats.org/officeDocument/2006/relationships/image" Target="media/image57.wmf"/><Relationship Id="rId79" Type="http://schemas.openxmlformats.org/officeDocument/2006/relationships/oleObject" Target="embeddings/oleObject11.bin"/><Relationship Id="rId87" Type="http://schemas.openxmlformats.org/officeDocument/2006/relationships/oleObject" Target="embeddings/oleObject15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.bin"/><Relationship Id="rId82" Type="http://schemas.openxmlformats.org/officeDocument/2006/relationships/image" Target="media/image61.wmf"/><Relationship Id="rId90" Type="http://schemas.openxmlformats.org/officeDocument/2006/relationships/footer" Target="footer3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2.wmf"/><Relationship Id="rId69" Type="http://schemas.openxmlformats.org/officeDocument/2006/relationships/oleObject" Target="embeddings/oleObject6.bin"/><Relationship Id="rId77" Type="http://schemas.openxmlformats.org/officeDocument/2006/relationships/oleObject" Target="embeddings/oleObject10.bin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72" Type="http://schemas.openxmlformats.org/officeDocument/2006/relationships/image" Target="media/image56.wmf"/><Relationship Id="rId80" Type="http://schemas.openxmlformats.org/officeDocument/2006/relationships/image" Target="media/image60.wmf"/><Relationship Id="rId85" Type="http://schemas.openxmlformats.org/officeDocument/2006/relationships/oleObject" Target="embeddings/oleObject14.bin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oleObject" Target="embeddings/oleObject1.bin"/><Relationship Id="rId67" Type="http://schemas.openxmlformats.org/officeDocument/2006/relationships/oleObject" Target="embeddings/oleObject5.bin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1.wmf"/><Relationship Id="rId70" Type="http://schemas.openxmlformats.org/officeDocument/2006/relationships/image" Target="media/image55.wmf"/><Relationship Id="rId75" Type="http://schemas.openxmlformats.org/officeDocument/2006/relationships/oleObject" Target="embeddings/oleObject9.bin"/><Relationship Id="rId83" Type="http://schemas.openxmlformats.org/officeDocument/2006/relationships/oleObject" Target="embeddings/oleObject13.bin"/><Relationship Id="rId88" Type="http://schemas.openxmlformats.org/officeDocument/2006/relationships/image" Target="media/image64.wmf"/><Relationship Id="rId9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0.wmf"/><Relationship Id="rId65" Type="http://schemas.openxmlformats.org/officeDocument/2006/relationships/oleObject" Target="embeddings/oleObject4.bin"/><Relationship Id="rId73" Type="http://schemas.openxmlformats.org/officeDocument/2006/relationships/oleObject" Target="embeddings/oleObject8.bin"/><Relationship Id="rId78" Type="http://schemas.openxmlformats.org/officeDocument/2006/relationships/image" Target="media/image59.wmf"/><Relationship Id="rId81" Type="http://schemas.openxmlformats.org/officeDocument/2006/relationships/oleObject" Target="embeddings/oleObject12.bin"/><Relationship Id="rId86" Type="http://schemas.openxmlformats.org/officeDocument/2006/relationships/image" Target="media/image63.wmf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ss</b:Tag>
    <b:SourceType>Book</b:SourceType>
    <b:Guid>{72F84D42-EDB7-471E-BDA0-2D067A9703C9}</b:Guid>
    <b:Author>
      <b:Author>
        <b:NameList>
          <b:Person>
            <b:Last>s</b:Last>
          </b:Person>
        </b:NameList>
      </b:Author>
    </b:Author>
    <b:Title>s</b:Title>
    <b:Year>s</b:Year>
    <b:City>s</b:City>
    <b:Publisher>s</b:Publisher>
    <b:RefOrder>1</b:RefOrder>
  </b:Source>
</b:Sources>
</file>

<file path=customXml/itemProps1.xml><?xml version="1.0" encoding="utf-8"?>
<ds:datastoreItem xmlns:ds="http://schemas.openxmlformats.org/officeDocument/2006/customXml" ds:itemID="{B5ECA450-32AF-400B-9376-9F0F57307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1210</Words>
  <Characters>7142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</dc:creator>
  <cp:lastModifiedBy>user</cp:lastModifiedBy>
  <cp:revision>4</cp:revision>
  <cp:lastPrinted>2018-03-19T14:08:00Z</cp:lastPrinted>
  <dcterms:created xsi:type="dcterms:W3CDTF">2020-08-28T18:36:00Z</dcterms:created>
  <dcterms:modified xsi:type="dcterms:W3CDTF">2020-09-09T15:01:00Z</dcterms:modified>
</cp:coreProperties>
</file>